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17" w:rsidRPr="003A366C" w:rsidRDefault="003F0717" w:rsidP="003F0717">
      <w:pPr>
        <w:rPr>
          <w:rFonts w:ascii="黑体" w:eastAsia="黑体"/>
          <w:b/>
          <w:sz w:val="30"/>
          <w:szCs w:val="30"/>
          <w:u w:val="thick"/>
        </w:rPr>
      </w:pPr>
    </w:p>
    <w:tbl>
      <w:tblPr>
        <w:tblpPr w:leftFromText="180" w:rightFromText="180" w:vertAnchor="page" w:horzAnchor="page" w:tblpX="8713" w:tblpY="190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526"/>
      </w:tblGrid>
      <w:tr w:rsidR="003F0717" w:rsidTr="009F2AE9">
        <w:trPr>
          <w:trHeight w:val="13233"/>
        </w:trPr>
        <w:tc>
          <w:tcPr>
            <w:tcW w:w="1526" w:type="dxa"/>
            <w:tcBorders>
              <w:top w:val="nil"/>
              <w:left w:val="thinThickSmallGap" w:sz="24" w:space="0" w:color="auto"/>
              <w:bottom w:val="nil"/>
              <w:right w:val="nil"/>
            </w:tcBorders>
          </w:tcPr>
          <w:p w:rsidR="003F0717" w:rsidRPr="008D56A5" w:rsidRDefault="003F0717" w:rsidP="009F2AE9">
            <w:pPr>
              <w:spacing w:line="1200" w:lineRule="exact"/>
              <w:rPr>
                <w:rFonts w:ascii="华文行楷" w:eastAsia="华文行楷" w:hAnsi="GulimChe" w:cs="Times New Roman"/>
                <w:b/>
                <w:color w:val="26214A"/>
                <w:sz w:val="131"/>
                <w:szCs w:val="24"/>
              </w:rPr>
            </w:pPr>
            <w:r w:rsidRPr="008D56A5">
              <w:rPr>
                <w:rFonts w:ascii="华文行楷" w:eastAsia="华文行楷" w:hAnsi="GulimChe" w:hint="eastAsia"/>
                <w:b/>
                <w:sz w:val="131"/>
              </w:rPr>
              <w:t>党委中心</w:t>
            </w:r>
            <w:r w:rsidRPr="008D56A5">
              <w:rPr>
                <w:rFonts w:ascii="华文行楷" w:eastAsia="华文行楷" w:hAnsi="Symbol" w:hint="eastAsia"/>
                <w:b/>
                <w:sz w:val="131"/>
              </w:rPr>
              <w:t>组</w:t>
            </w:r>
            <w:r w:rsidRPr="008D56A5">
              <w:rPr>
                <w:rFonts w:ascii="华文行楷" w:eastAsia="华文行楷" w:hAnsi="GulimChe" w:hint="eastAsia"/>
                <w:b/>
                <w:sz w:val="131"/>
              </w:rPr>
              <w:t>理</w:t>
            </w:r>
            <w:r w:rsidRPr="008D56A5">
              <w:rPr>
                <w:rFonts w:ascii="华文行楷" w:eastAsia="华文行楷" w:hAnsi="Symbol" w:hint="eastAsia"/>
                <w:b/>
                <w:sz w:val="131"/>
              </w:rPr>
              <w:t>论学习</w:t>
            </w:r>
          </w:p>
          <w:p w:rsidR="003F0717" w:rsidRPr="008D56A5" w:rsidRDefault="003F0717" w:rsidP="009F2AE9">
            <w:pPr>
              <w:spacing w:line="380" w:lineRule="exact"/>
              <w:rPr>
                <w:rFonts w:ascii="华文行楷" w:eastAsia="华文行楷" w:hAnsi="GulimChe"/>
                <w:b/>
                <w:sz w:val="28"/>
                <w:szCs w:val="28"/>
              </w:rPr>
            </w:pPr>
          </w:p>
          <w:p w:rsidR="003F0717" w:rsidRDefault="003F0717" w:rsidP="009F2AE9">
            <w:pPr>
              <w:spacing w:line="380" w:lineRule="exact"/>
              <w:rPr>
                <w:rFonts w:ascii="隶书" w:eastAsia="隶书" w:hAnsi="宋体"/>
                <w:b/>
                <w:sz w:val="28"/>
                <w:szCs w:val="28"/>
              </w:rPr>
            </w:pPr>
          </w:p>
          <w:p w:rsidR="003F0717" w:rsidRDefault="003F0717" w:rsidP="009F2AE9">
            <w:pPr>
              <w:spacing w:line="380" w:lineRule="exact"/>
              <w:rPr>
                <w:rFonts w:ascii="隶书" w:eastAsia="隶书" w:hAnsi="宋体"/>
                <w:b/>
                <w:sz w:val="28"/>
                <w:szCs w:val="28"/>
              </w:rPr>
            </w:pPr>
          </w:p>
          <w:p w:rsidR="003F0717" w:rsidRDefault="003F0717" w:rsidP="00AF1ACD">
            <w:pPr>
              <w:spacing w:line="380" w:lineRule="exact"/>
              <w:rPr>
                <w:rFonts w:ascii="隶书" w:eastAsia="隶书" w:hAnsi="宋体"/>
                <w:b/>
                <w:color w:val="26214A"/>
                <w:sz w:val="24"/>
                <w:szCs w:val="24"/>
              </w:rPr>
            </w:pPr>
            <w:r>
              <w:rPr>
                <w:rFonts w:ascii="隶书" w:eastAsia="隶书" w:hAnsi="宋体" w:hint="eastAsia"/>
                <w:b/>
                <w:sz w:val="24"/>
              </w:rPr>
              <w:t>（第</w:t>
            </w:r>
            <w:r w:rsidR="00AF1ACD">
              <w:rPr>
                <w:rFonts w:ascii="隶书" w:eastAsia="隶书" w:hAnsi="宋体" w:hint="eastAsia"/>
                <w:b/>
                <w:sz w:val="24"/>
              </w:rPr>
              <w:t>19</w:t>
            </w:r>
            <w:r>
              <w:rPr>
                <w:rFonts w:ascii="隶书" w:eastAsia="隶书" w:hAnsi="宋体" w:hint="eastAsia"/>
                <w:b/>
                <w:sz w:val="24"/>
              </w:rPr>
              <w:t>期）</w:t>
            </w:r>
          </w:p>
        </w:tc>
      </w:tr>
    </w:tbl>
    <w:p w:rsidR="003F0717" w:rsidRDefault="003F0717" w:rsidP="003F0717">
      <w:pPr>
        <w:pStyle w:val="1"/>
        <w:rPr>
          <w:rFonts w:ascii="黑体" w:eastAsia="黑体" w:hAnsi="ˎ̥" w:hint="eastAsia"/>
          <w:b w:val="0"/>
          <w:sz w:val="36"/>
          <w:szCs w:val="36"/>
        </w:rPr>
      </w:pPr>
    </w:p>
    <w:p w:rsidR="003F0717" w:rsidRDefault="003F0717" w:rsidP="003F0717">
      <w:pPr>
        <w:pStyle w:val="1"/>
        <w:jc w:val="center"/>
        <w:rPr>
          <w:rFonts w:ascii="黑体" w:eastAsia="黑体" w:hAnsi="ˎ̥" w:hint="eastAsia"/>
          <w:sz w:val="44"/>
          <w:szCs w:val="44"/>
        </w:rPr>
      </w:pPr>
      <w:r>
        <w:rPr>
          <w:rFonts w:ascii="黑体" w:eastAsia="黑体" w:hAnsi="ˎ̥" w:hint="eastAsia"/>
          <w:sz w:val="44"/>
          <w:szCs w:val="44"/>
        </w:rPr>
        <w:t>目  录</w:t>
      </w:r>
    </w:p>
    <w:p w:rsidR="003F0717" w:rsidRPr="00E5390E" w:rsidRDefault="003F0717" w:rsidP="00FB2324">
      <w:pPr>
        <w:pStyle w:val="1"/>
        <w:spacing w:before="0" w:beforeAutospacing="0" w:after="0" w:afterAutospacing="0" w:line="360" w:lineRule="exact"/>
        <w:rPr>
          <w:color w:val="000000"/>
          <w:kern w:val="0"/>
          <w:sz w:val="28"/>
          <w:szCs w:val="28"/>
        </w:rPr>
      </w:pPr>
      <w:r w:rsidRPr="003F0717">
        <w:rPr>
          <w:rFonts w:hint="eastAsia"/>
          <w:color w:val="000000"/>
          <w:kern w:val="0"/>
          <w:sz w:val="28"/>
          <w:szCs w:val="28"/>
        </w:rPr>
        <w:t>●</w:t>
      </w:r>
      <w:r w:rsidRPr="003F0717">
        <w:rPr>
          <w:color w:val="000000"/>
          <w:kern w:val="0"/>
          <w:sz w:val="28"/>
          <w:szCs w:val="28"/>
        </w:rPr>
        <w:t>中共中央组织部　中共中央宣传部关于在广大知识分子中深入开展“弘扬爱国奋斗精神、建功立业新时代”活动的通知</w:t>
      </w:r>
    </w:p>
    <w:p w:rsidR="00BA1F86" w:rsidRDefault="00BA1F86" w:rsidP="00BA1F86">
      <w:pPr>
        <w:pStyle w:val="a3"/>
        <w:shd w:val="clear" w:color="auto" w:fill="FFFFFF"/>
        <w:spacing w:before="0" w:beforeAutospacing="0" w:after="0" w:afterAutospacing="0" w:line="600" w:lineRule="exact"/>
        <w:jc w:val="both"/>
        <w:rPr>
          <w:rFonts w:ascii="Arial" w:hAnsi="Arial" w:cs="Arial"/>
          <w:color w:val="333333"/>
          <w:sz w:val="27"/>
          <w:szCs w:val="27"/>
        </w:rPr>
      </w:pPr>
      <w:r w:rsidRPr="003F0717">
        <w:rPr>
          <w:rFonts w:hint="eastAsia"/>
          <w:color w:val="000000"/>
          <w:sz w:val="28"/>
          <w:szCs w:val="28"/>
        </w:rPr>
        <w:t>●</w:t>
      </w:r>
      <w:r w:rsidR="003F0717">
        <w:rPr>
          <w:rFonts w:ascii="仿宋_GB2312" w:eastAsia="仿宋_GB2312" w:hint="eastAsia"/>
          <w:szCs w:val="21"/>
        </w:rPr>
        <w:t xml:space="preserve"> </w:t>
      </w:r>
      <w:r>
        <w:rPr>
          <w:rStyle w:val="bjh-strong"/>
          <w:rFonts w:ascii="Arial" w:hAnsi="Arial" w:cs="Arial"/>
          <w:b/>
          <w:bCs/>
          <w:color w:val="333333"/>
          <w:sz w:val="27"/>
          <w:szCs w:val="27"/>
        </w:rPr>
        <w:t>在爱国奉献中书写精彩人生</w:t>
      </w:r>
    </w:p>
    <w:p w:rsidR="00BA1F86" w:rsidRPr="00FB2324" w:rsidRDefault="00BA1F86" w:rsidP="00BA1F86">
      <w:pPr>
        <w:pStyle w:val="a3"/>
        <w:shd w:val="clear" w:color="auto" w:fill="FFFFFF"/>
        <w:spacing w:before="0" w:beforeAutospacing="0" w:after="0" w:afterAutospacing="0" w:line="320" w:lineRule="exact"/>
        <w:jc w:val="both"/>
        <w:rPr>
          <w:rFonts w:ascii="仿宋" w:eastAsia="仿宋" w:hAnsi="仿宋"/>
          <w:color w:val="000000"/>
        </w:rPr>
      </w:pPr>
      <w:r w:rsidRPr="00FB2324">
        <w:rPr>
          <w:rFonts w:ascii="仿宋" w:eastAsia="仿宋" w:hAnsi="仿宋"/>
          <w:color w:val="000000"/>
        </w:rPr>
        <w:t>——中央组织部、中央宣传部负责人就在广大知识分子中深入开展“弘扬爱国奋斗精神、建功立业新时代”活动答记者问</w:t>
      </w:r>
    </w:p>
    <w:p w:rsidR="003F0717" w:rsidRDefault="003F0717" w:rsidP="003F0717">
      <w:pPr>
        <w:widowControl/>
        <w:shd w:val="clear" w:color="auto" w:fill="FFFFFF"/>
        <w:spacing w:line="320" w:lineRule="exact"/>
        <w:jc w:val="left"/>
        <w:rPr>
          <w:rFonts w:ascii="仿宋_GB2312" w:eastAsia="仿宋_GB2312" w:hAnsi="宋体" w:cs="宋体"/>
          <w:kern w:val="0"/>
          <w:szCs w:val="21"/>
        </w:rPr>
      </w:pPr>
    </w:p>
    <w:p w:rsidR="00FB2324" w:rsidRPr="00FB2324" w:rsidRDefault="00FB2324" w:rsidP="003F0717">
      <w:pPr>
        <w:widowControl/>
        <w:shd w:val="clear" w:color="auto" w:fill="FFFFFF"/>
        <w:spacing w:line="320" w:lineRule="exact"/>
        <w:jc w:val="left"/>
        <w:rPr>
          <w:rStyle w:val="bjh-strong"/>
          <w:rFonts w:ascii="Arial" w:eastAsia="宋体" w:hAnsi="Arial" w:cs="Arial"/>
          <w:b/>
          <w:bCs/>
          <w:color w:val="333333"/>
          <w:sz w:val="27"/>
          <w:szCs w:val="27"/>
        </w:rPr>
      </w:pPr>
      <w:r w:rsidRPr="00FB2324">
        <w:rPr>
          <w:rStyle w:val="bjh-strong"/>
          <w:rFonts w:ascii="Arial" w:eastAsia="宋体" w:hAnsi="Arial" w:cs="Arial" w:hint="eastAsia"/>
          <w:b/>
          <w:bCs/>
          <w:color w:val="333333"/>
          <w:kern w:val="0"/>
          <w:sz w:val="27"/>
          <w:szCs w:val="27"/>
        </w:rPr>
        <w:t>●</w:t>
      </w:r>
      <w:r w:rsidRPr="00FB2324">
        <w:rPr>
          <w:rStyle w:val="bjh-strong"/>
          <w:rFonts w:ascii="Arial" w:eastAsia="宋体" w:hAnsi="Arial" w:cs="Arial" w:hint="eastAsia"/>
          <w:b/>
          <w:bCs/>
          <w:color w:val="333333"/>
          <w:sz w:val="27"/>
          <w:szCs w:val="27"/>
        </w:rPr>
        <w:t>【新华社评论员文章】</w:t>
      </w:r>
    </w:p>
    <w:p w:rsidR="00FB2324" w:rsidRPr="00FB2324" w:rsidRDefault="00FB2324" w:rsidP="003F0717">
      <w:pPr>
        <w:widowControl/>
        <w:shd w:val="clear" w:color="auto" w:fill="FFFFFF"/>
        <w:spacing w:line="320" w:lineRule="exact"/>
        <w:jc w:val="left"/>
        <w:rPr>
          <w:rStyle w:val="bjh-strong"/>
          <w:rFonts w:ascii="Arial" w:eastAsia="宋体" w:hAnsi="Arial" w:cs="Arial"/>
          <w:b/>
          <w:bCs/>
          <w:color w:val="333333"/>
          <w:sz w:val="27"/>
          <w:szCs w:val="27"/>
        </w:rPr>
      </w:pPr>
      <w:r w:rsidRPr="00FB2324">
        <w:rPr>
          <w:rStyle w:val="bjh-strong"/>
          <w:rFonts w:ascii="Arial" w:eastAsia="宋体" w:hAnsi="Arial" w:cs="Arial" w:hint="eastAsia"/>
          <w:b/>
          <w:bCs/>
          <w:color w:val="333333"/>
          <w:kern w:val="0"/>
          <w:sz w:val="27"/>
          <w:szCs w:val="27"/>
        </w:rPr>
        <w:t>弘扬报国志　建功新时代</w:t>
      </w:r>
    </w:p>
    <w:p w:rsidR="00FB2324" w:rsidRDefault="00FB2324" w:rsidP="003F0717">
      <w:pPr>
        <w:pStyle w:val="1"/>
        <w:spacing w:before="0" w:beforeAutospacing="0" w:after="0" w:afterAutospacing="0" w:line="320" w:lineRule="exact"/>
        <w:rPr>
          <w:rFonts w:asciiTheme="minorEastAsia" w:eastAsiaTheme="minorEastAsia" w:hAnsiTheme="minorEastAsia"/>
          <w:color w:val="000000"/>
          <w:sz w:val="28"/>
          <w:szCs w:val="28"/>
        </w:rPr>
      </w:pPr>
    </w:p>
    <w:p w:rsidR="003F0717" w:rsidRPr="00FB2324" w:rsidRDefault="003F0717" w:rsidP="003F0717">
      <w:pPr>
        <w:pStyle w:val="1"/>
        <w:spacing w:before="0" w:beforeAutospacing="0" w:after="0" w:afterAutospacing="0" w:line="320" w:lineRule="exact"/>
        <w:rPr>
          <w:color w:val="000000"/>
          <w:kern w:val="0"/>
          <w:sz w:val="28"/>
          <w:szCs w:val="28"/>
        </w:rPr>
      </w:pPr>
      <w:r w:rsidRPr="003A366C">
        <w:rPr>
          <w:rFonts w:asciiTheme="minorEastAsia" w:eastAsiaTheme="minorEastAsia" w:hAnsiTheme="minorEastAsia" w:hint="eastAsia"/>
          <w:color w:val="000000"/>
          <w:sz w:val="28"/>
          <w:szCs w:val="28"/>
        </w:rPr>
        <w:t>●</w:t>
      </w:r>
      <w:r w:rsidRPr="007962C3">
        <w:rPr>
          <w:rFonts w:hint="eastAsia"/>
          <w:color w:val="000000"/>
          <w:kern w:val="0"/>
          <w:sz w:val="28"/>
          <w:szCs w:val="28"/>
        </w:rPr>
        <w:t>【人民日报评论员文章】</w:t>
      </w:r>
    </w:p>
    <w:p w:rsidR="003F0717" w:rsidRPr="003F0717" w:rsidRDefault="003F0717" w:rsidP="003F0717">
      <w:pPr>
        <w:pStyle w:val="1"/>
        <w:spacing w:before="0" w:beforeAutospacing="0" w:after="0" w:afterAutospacing="0" w:line="600" w:lineRule="exact"/>
        <w:rPr>
          <w:color w:val="000000"/>
          <w:kern w:val="0"/>
          <w:sz w:val="28"/>
          <w:szCs w:val="28"/>
        </w:rPr>
      </w:pPr>
      <w:r w:rsidRPr="003F0717">
        <w:rPr>
          <w:rFonts w:hint="eastAsia"/>
          <w:color w:val="000000"/>
          <w:kern w:val="0"/>
          <w:sz w:val="28"/>
          <w:szCs w:val="28"/>
        </w:rPr>
        <w:t>砥砺家国情怀 激发使命担当</w:t>
      </w:r>
    </w:p>
    <w:p w:rsidR="003F0717" w:rsidRPr="003F0717" w:rsidRDefault="003F0717" w:rsidP="00BA1F86">
      <w:pPr>
        <w:pStyle w:val="edu-title"/>
        <w:spacing w:before="0" w:beforeAutospacing="0" w:after="0" w:afterAutospacing="0" w:line="320" w:lineRule="exact"/>
        <w:rPr>
          <w:rFonts w:ascii="仿宋" w:eastAsia="仿宋" w:hAnsi="仿宋"/>
          <w:color w:val="000000"/>
        </w:rPr>
      </w:pPr>
      <w:r w:rsidRPr="003F0717">
        <w:rPr>
          <w:rFonts w:ascii="仿宋" w:eastAsia="仿宋" w:hAnsi="仿宋"/>
          <w:color w:val="000000"/>
        </w:rPr>
        <w:t>——一论在广大知识分子中深入开展“弘扬爱国奋斗精神、建功立业新时代”活动</w:t>
      </w:r>
    </w:p>
    <w:p w:rsidR="003F0717" w:rsidRPr="003F0717" w:rsidRDefault="003F0717" w:rsidP="003F0717">
      <w:pPr>
        <w:widowControl/>
        <w:shd w:val="clear" w:color="auto" w:fill="FFFFFF"/>
        <w:spacing w:line="600" w:lineRule="exact"/>
        <w:jc w:val="left"/>
        <w:outlineLvl w:val="0"/>
        <w:rPr>
          <w:rFonts w:ascii="宋体" w:eastAsia="宋体" w:hAnsi="宋体" w:cs="宋体"/>
          <w:b/>
          <w:bCs/>
          <w:color w:val="000000"/>
          <w:kern w:val="0"/>
          <w:sz w:val="28"/>
          <w:szCs w:val="28"/>
        </w:rPr>
      </w:pPr>
      <w:r w:rsidRPr="003F0717">
        <w:rPr>
          <w:rFonts w:ascii="宋体" w:eastAsia="宋体" w:hAnsi="宋体" w:cs="宋体" w:hint="eastAsia"/>
          <w:b/>
          <w:color w:val="000000"/>
          <w:kern w:val="0"/>
          <w:sz w:val="28"/>
          <w:szCs w:val="28"/>
        </w:rPr>
        <w:t>政治引领聚人心</w:t>
      </w:r>
    </w:p>
    <w:p w:rsidR="003F0717" w:rsidRDefault="003F0717" w:rsidP="00BA1F86">
      <w:pPr>
        <w:widowControl/>
        <w:shd w:val="clear" w:color="auto" w:fill="FFFFFF"/>
        <w:spacing w:line="320" w:lineRule="exact"/>
        <w:jc w:val="left"/>
        <w:outlineLvl w:val="0"/>
        <w:rPr>
          <w:rFonts w:ascii="仿宋" w:eastAsia="仿宋" w:hAnsi="仿宋" w:cs="宋体"/>
          <w:color w:val="000000"/>
          <w:kern w:val="0"/>
          <w:sz w:val="24"/>
          <w:szCs w:val="24"/>
        </w:rPr>
      </w:pPr>
      <w:r w:rsidRPr="003F0717">
        <w:rPr>
          <w:rFonts w:ascii="仿宋" w:eastAsia="仿宋" w:hAnsi="仿宋" w:cs="宋体" w:hint="eastAsia"/>
          <w:color w:val="000000"/>
          <w:kern w:val="0"/>
          <w:sz w:val="24"/>
          <w:szCs w:val="24"/>
        </w:rPr>
        <w:t>——二论在广大知识分子中深入开展“弘扬爱国奋斗精神、建功立业新时代”活动</w:t>
      </w:r>
    </w:p>
    <w:p w:rsidR="003F0717" w:rsidRPr="003F0717" w:rsidRDefault="003F0717" w:rsidP="003F0717">
      <w:pPr>
        <w:widowControl/>
        <w:shd w:val="clear" w:color="auto" w:fill="FFFFFF"/>
        <w:spacing w:line="600" w:lineRule="exact"/>
        <w:jc w:val="left"/>
        <w:outlineLvl w:val="0"/>
        <w:rPr>
          <w:rFonts w:ascii="宋体" w:eastAsia="宋体" w:hAnsi="宋体" w:cs="宋体"/>
          <w:b/>
          <w:bCs/>
          <w:color w:val="000000"/>
          <w:kern w:val="0"/>
          <w:sz w:val="28"/>
          <w:szCs w:val="28"/>
        </w:rPr>
      </w:pPr>
      <w:r w:rsidRPr="003F0717">
        <w:rPr>
          <w:rFonts w:ascii="宋体" w:eastAsia="宋体" w:hAnsi="宋体" w:cs="宋体" w:hint="eastAsia"/>
          <w:b/>
          <w:color w:val="000000"/>
          <w:kern w:val="0"/>
          <w:sz w:val="28"/>
          <w:szCs w:val="28"/>
        </w:rPr>
        <w:t>立足岗位  书写报国之志</w:t>
      </w:r>
    </w:p>
    <w:p w:rsidR="003F0717" w:rsidRDefault="003F0717" w:rsidP="00BA1F86">
      <w:pPr>
        <w:widowControl/>
        <w:shd w:val="clear" w:color="auto" w:fill="FFFFFF"/>
        <w:spacing w:line="320" w:lineRule="exact"/>
        <w:jc w:val="left"/>
        <w:outlineLvl w:val="0"/>
        <w:rPr>
          <w:rFonts w:ascii="仿宋" w:eastAsia="仿宋" w:hAnsi="仿宋" w:cs="宋体"/>
          <w:color w:val="000000"/>
          <w:kern w:val="0"/>
          <w:sz w:val="24"/>
          <w:szCs w:val="24"/>
        </w:rPr>
      </w:pPr>
      <w:r w:rsidRPr="003F0717">
        <w:rPr>
          <w:rFonts w:ascii="仿宋" w:eastAsia="仿宋" w:hAnsi="仿宋" w:cs="宋体" w:hint="eastAsia"/>
          <w:color w:val="000000"/>
          <w:kern w:val="0"/>
          <w:sz w:val="24"/>
          <w:szCs w:val="24"/>
        </w:rPr>
        <w:t>——三论在广大知识分子中深入开展“弘扬爱国奋斗精神、建功立业新时代”活动</w:t>
      </w:r>
    </w:p>
    <w:p w:rsidR="003F0717" w:rsidRDefault="003F0717" w:rsidP="003F0717">
      <w:pPr>
        <w:widowControl/>
        <w:shd w:val="clear" w:color="auto" w:fill="FFFFFF"/>
        <w:spacing w:line="600" w:lineRule="exact"/>
        <w:jc w:val="left"/>
        <w:outlineLvl w:val="0"/>
        <w:rPr>
          <w:rFonts w:ascii="仿宋" w:eastAsia="仿宋" w:hAnsi="仿宋" w:cs="宋体"/>
          <w:color w:val="000000"/>
          <w:kern w:val="0"/>
          <w:sz w:val="24"/>
          <w:szCs w:val="24"/>
        </w:rPr>
      </w:pPr>
    </w:p>
    <w:p w:rsidR="003F0717" w:rsidRDefault="003F0717" w:rsidP="003F0717">
      <w:pPr>
        <w:widowControl/>
        <w:shd w:val="clear" w:color="auto" w:fill="FFFFFF"/>
        <w:spacing w:line="600" w:lineRule="exact"/>
        <w:jc w:val="left"/>
        <w:outlineLvl w:val="0"/>
        <w:rPr>
          <w:rFonts w:ascii="仿宋" w:eastAsia="仿宋" w:hAnsi="仿宋" w:cs="宋体"/>
          <w:color w:val="000000"/>
          <w:kern w:val="0"/>
          <w:sz w:val="24"/>
          <w:szCs w:val="24"/>
        </w:rPr>
      </w:pPr>
    </w:p>
    <w:p w:rsidR="00CF250F" w:rsidRDefault="00CF250F" w:rsidP="003F0717">
      <w:pPr>
        <w:widowControl/>
        <w:shd w:val="clear" w:color="auto" w:fill="FFFFFF"/>
        <w:spacing w:line="600" w:lineRule="exact"/>
        <w:jc w:val="left"/>
        <w:outlineLvl w:val="0"/>
        <w:rPr>
          <w:rFonts w:ascii="仿宋" w:eastAsia="仿宋" w:hAnsi="仿宋" w:cs="宋体"/>
          <w:color w:val="000000"/>
          <w:kern w:val="0"/>
          <w:sz w:val="24"/>
          <w:szCs w:val="24"/>
        </w:rPr>
      </w:pPr>
    </w:p>
    <w:p w:rsidR="00CF250F" w:rsidRPr="003F0717" w:rsidRDefault="00CF250F" w:rsidP="003F0717">
      <w:pPr>
        <w:widowControl/>
        <w:shd w:val="clear" w:color="auto" w:fill="FFFFFF"/>
        <w:spacing w:line="600" w:lineRule="exact"/>
        <w:jc w:val="left"/>
        <w:outlineLvl w:val="0"/>
        <w:rPr>
          <w:rFonts w:ascii="仿宋" w:eastAsia="仿宋" w:hAnsi="仿宋" w:cs="宋体"/>
          <w:color w:val="000000"/>
          <w:kern w:val="0"/>
          <w:sz w:val="24"/>
          <w:szCs w:val="24"/>
        </w:rPr>
      </w:pPr>
    </w:p>
    <w:tbl>
      <w:tblPr>
        <w:tblpPr w:leftFromText="180" w:rightFromText="180" w:vertAnchor="text" w:tblpX="109" w:tblpY="15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6228"/>
      </w:tblGrid>
      <w:tr w:rsidR="003F0717" w:rsidRPr="00FB2324" w:rsidTr="009F2AE9">
        <w:tc>
          <w:tcPr>
            <w:tcW w:w="6228" w:type="dxa"/>
            <w:tcBorders>
              <w:top w:val="thinThickSmallGap" w:sz="24" w:space="0" w:color="auto"/>
              <w:left w:val="nil"/>
              <w:bottom w:val="nil"/>
              <w:right w:val="nil"/>
            </w:tcBorders>
            <w:hideMark/>
          </w:tcPr>
          <w:p w:rsidR="003F0717" w:rsidRPr="00FB2324" w:rsidRDefault="003F0717" w:rsidP="00FB2324">
            <w:pPr>
              <w:spacing w:line="360" w:lineRule="exact"/>
              <w:rPr>
                <w:rFonts w:ascii="Times New Roman" w:eastAsia="宋体" w:hAnsi="Times New Roman" w:cs="Times New Roman"/>
                <w:b/>
                <w:color w:val="26214A"/>
                <w:sz w:val="28"/>
                <w:szCs w:val="28"/>
              </w:rPr>
            </w:pPr>
            <w:r w:rsidRPr="00FB2324">
              <w:rPr>
                <w:rFonts w:hint="eastAsia"/>
                <w:b/>
                <w:sz w:val="28"/>
                <w:szCs w:val="28"/>
              </w:rPr>
              <w:t>编</w:t>
            </w:r>
            <w:r w:rsidRPr="00FB2324">
              <w:rPr>
                <w:b/>
                <w:sz w:val="28"/>
                <w:szCs w:val="28"/>
              </w:rPr>
              <w:t xml:space="preserve">    </w:t>
            </w:r>
            <w:r w:rsidRPr="00FB2324">
              <w:rPr>
                <w:rFonts w:hint="eastAsia"/>
                <w:b/>
                <w:sz w:val="28"/>
                <w:szCs w:val="28"/>
              </w:rPr>
              <w:t>印</w:t>
            </w:r>
            <w:r w:rsidR="00FB2324">
              <w:rPr>
                <w:b/>
                <w:sz w:val="28"/>
                <w:szCs w:val="28"/>
              </w:rPr>
              <w:t xml:space="preserve"> </w:t>
            </w:r>
            <w:r w:rsidRPr="00FB2324">
              <w:rPr>
                <w:rFonts w:hint="eastAsia"/>
                <w:b/>
                <w:sz w:val="28"/>
                <w:szCs w:val="28"/>
              </w:rPr>
              <w:t>中共沈阳师范大学党委宣传（统战）部</w:t>
            </w:r>
            <w:r w:rsidRPr="00FB2324">
              <w:rPr>
                <w:b/>
                <w:sz w:val="28"/>
                <w:szCs w:val="28"/>
              </w:rPr>
              <w:t xml:space="preserve">  </w:t>
            </w:r>
          </w:p>
          <w:p w:rsidR="003F0717" w:rsidRPr="00FB2324" w:rsidRDefault="003F0717" w:rsidP="00FB2324">
            <w:pPr>
              <w:spacing w:line="360" w:lineRule="exact"/>
              <w:rPr>
                <w:b/>
                <w:color w:val="26214A"/>
                <w:sz w:val="28"/>
                <w:szCs w:val="28"/>
              </w:rPr>
            </w:pPr>
            <w:r w:rsidRPr="00FB2324">
              <w:rPr>
                <w:rFonts w:hint="eastAsia"/>
                <w:b/>
                <w:sz w:val="28"/>
                <w:szCs w:val="28"/>
              </w:rPr>
              <w:t>电</w:t>
            </w:r>
            <w:r w:rsidRPr="00FB2324">
              <w:rPr>
                <w:b/>
                <w:sz w:val="28"/>
                <w:szCs w:val="28"/>
              </w:rPr>
              <w:t xml:space="preserve">    </w:t>
            </w:r>
            <w:r w:rsidRPr="00FB2324">
              <w:rPr>
                <w:rFonts w:hint="eastAsia"/>
                <w:b/>
                <w:sz w:val="28"/>
                <w:szCs w:val="28"/>
              </w:rPr>
              <w:t>话</w:t>
            </w:r>
            <w:r w:rsidR="00FB2324">
              <w:rPr>
                <w:b/>
                <w:sz w:val="28"/>
                <w:szCs w:val="28"/>
              </w:rPr>
              <w:t xml:space="preserve"> </w:t>
            </w:r>
            <w:r w:rsidRPr="00FB2324">
              <w:rPr>
                <w:rFonts w:hint="eastAsia"/>
                <w:b/>
                <w:sz w:val="28"/>
                <w:szCs w:val="28"/>
              </w:rPr>
              <w:t>（</w:t>
            </w:r>
            <w:r w:rsidRPr="00FB2324">
              <w:rPr>
                <w:b/>
                <w:sz w:val="28"/>
                <w:szCs w:val="28"/>
              </w:rPr>
              <w:t>024</w:t>
            </w:r>
            <w:r w:rsidRPr="00FB2324">
              <w:rPr>
                <w:rFonts w:hint="eastAsia"/>
                <w:b/>
                <w:sz w:val="28"/>
                <w:szCs w:val="28"/>
              </w:rPr>
              <w:t>）</w:t>
            </w:r>
            <w:r w:rsidRPr="00FB2324">
              <w:rPr>
                <w:b/>
                <w:sz w:val="28"/>
                <w:szCs w:val="28"/>
              </w:rPr>
              <w:t>86593020</w:t>
            </w:r>
            <w:r w:rsidRPr="00FB2324">
              <w:rPr>
                <w:rFonts w:hint="eastAsia"/>
                <w:b/>
                <w:sz w:val="28"/>
                <w:szCs w:val="28"/>
              </w:rPr>
              <w:t>（</w:t>
            </w:r>
            <w:r w:rsidRPr="00FB2324">
              <w:rPr>
                <w:b/>
                <w:sz w:val="28"/>
                <w:szCs w:val="28"/>
              </w:rPr>
              <w:t>63020</w:t>
            </w:r>
            <w:r w:rsidRPr="00FB2324">
              <w:rPr>
                <w:rFonts w:hint="eastAsia"/>
                <w:b/>
                <w:sz w:val="28"/>
                <w:szCs w:val="28"/>
              </w:rPr>
              <w:t>）</w:t>
            </w:r>
          </w:p>
        </w:tc>
      </w:tr>
    </w:tbl>
    <w:p w:rsidR="00AF1ACD" w:rsidRDefault="003F0717" w:rsidP="00AF1ACD">
      <w:pPr>
        <w:spacing w:line="500" w:lineRule="exact"/>
        <w:jc w:val="left"/>
        <w:rPr>
          <w:b/>
          <w:sz w:val="28"/>
          <w:szCs w:val="28"/>
        </w:rPr>
      </w:pPr>
      <w:r w:rsidRPr="00FB2324">
        <w:rPr>
          <w:rFonts w:hint="eastAsia"/>
          <w:b/>
          <w:sz w:val="28"/>
          <w:szCs w:val="28"/>
        </w:rPr>
        <w:t>日</w:t>
      </w:r>
      <w:r w:rsidRPr="00FB2324">
        <w:rPr>
          <w:b/>
          <w:sz w:val="28"/>
          <w:szCs w:val="28"/>
        </w:rPr>
        <w:t xml:space="preserve">    </w:t>
      </w:r>
      <w:r w:rsidRPr="00FB2324">
        <w:rPr>
          <w:rFonts w:hint="eastAsia"/>
          <w:b/>
          <w:sz w:val="28"/>
          <w:szCs w:val="28"/>
        </w:rPr>
        <w:t>期</w:t>
      </w:r>
      <w:r w:rsidR="00FB2324">
        <w:rPr>
          <w:b/>
          <w:sz w:val="28"/>
          <w:szCs w:val="28"/>
        </w:rPr>
        <w:t xml:space="preserve"> </w:t>
      </w:r>
      <w:r w:rsidR="00AF1ACD">
        <w:rPr>
          <w:rFonts w:hint="eastAsia"/>
          <w:b/>
          <w:sz w:val="28"/>
          <w:szCs w:val="28"/>
        </w:rPr>
        <w:t xml:space="preserve">  </w:t>
      </w:r>
      <w:r w:rsidRPr="00FB2324">
        <w:rPr>
          <w:b/>
          <w:sz w:val="28"/>
          <w:szCs w:val="28"/>
        </w:rPr>
        <w:t>201</w:t>
      </w:r>
      <w:r w:rsidRPr="00FB2324">
        <w:rPr>
          <w:rFonts w:hint="eastAsia"/>
          <w:b/>
          <w:sz w:val="28"/>
          <w:szCs w:val="28"/>
        </w:rPr>
        <w:t>8</w:t>
      </w:r>
      <w:r w:rsidRPr="00FB2324">
        <w:rPr>
          <w:rFonts w:hint="eastAsia"/>
          <w:b/>
          <w:sz w:val="28"/>
          <w:szCs w:val="28"/>
        </w:rPr>
        <w:t>年</w:t>
      </w:r>
      <w:r w:rsidRPr="00FB2324">
        <w:rPr>
          <w:rFonts w:hint="eastAsia"/>
          <w:b/>
          <w:sz w:val="28"/>
          <w:szCs w:val="28"/>
        </w:rPr>
        <w:t>08</w:t>
      </w:r>
      <w:r w:rsidR="00AF1ACD">
        <w:rPr>
          <w:rFonts w:hint="eastAsia"/>
          <w:b/>
          <w:sz w:val="28"/>
          <w:szCs w:val="28"/>
        </w:rPr>
        <w:t>月</w:t>
      </w:r>
      <w:r w:rsidR="00AF1ACD">
        <w:rPr>
          <w:rFonts w:hint="eastAsia"/>
          <w:b/>
          <w:sz w:val="28"/>
          <w:szCs w:val="28"/>
        </w:rPr>
        <w:t>25</w:t>
      </w:r>
      <w:r w:rsidR="00AF1ACD">
        <w:rPr>
          <w:rFonts w:hint="eastAsia"/>
          <w:b/>
          <w:sz w:val="28"/>
          <w:szCs w:val="28"/>
        </w:rPr>
        <w:t>日</w:t>
      </w:r>
    </w:p>
    <w:p w:rsidR="00AF1ACD" w:rsidRPr="004D3626" w:rsidRDefault="00CD05D0" w:rsidP="00AF1ACD">
      <w:pPr>
        <w:spacing w:line="500" w:lineRule="exact"/>
        <w:ind w:firstLineChars="49" w:firstLine="216"/>
        <w:jc w:val="center"/>
        <w:rPr>
          <w:rStyle w:val="bjh-strong"/>
          <w:rFonts w:ascii="黑体" w:eastAsia="黑体" w:hAnsi="黑体" w:cs="Arial"/>
          <w:b/>
          <w:bCs/>
          <w:color w:val="333333"/>
          <w:sz w:val="44"/>
          <w:szCs w:val="44"/>
        </w:rPr>
      </w:pPr>
      <w:r w:rsidRPr="004D3626">
        <w:rPr>
          <w:rStyle w:val="bjh-strong"/>
          <w:rFonts w:ascii="黑体" w:eastAsia="黑体" w:hAnsi="黑体" w:cs="Arial"/>
          <w:b/>
          <w:bCs/>
          <w:color w:val="333333"/>
          <w:sz w:val="44"/>
          <w:szCs w:val="44"/>
        </w:rPr>
        <w:lastRenderedPageBreak/>
        <w:t>中共中央组织部　中共中央宣传部</w:t>
      </w:r>
    </w:p>
    <w:p w:rsidR="00CD05D0" w:rsidRPr="004D3626" w:rsidRDefault="00CD05D0" w:rsidP="00AF1ACD">
      <w:pPr>
        <w:spacing w:line="500" w:lineRule="exact"/>
        <w:ind w:firstLineChars="49" w:firstLine="216"/>
        <w:jc w:val="center"/>
        <w:rPr>
          <w:rStyle w:val="bjh-strong"/>
          <w:rFonts w:ascii="黑体" w:eastAsia="黑体" w:hAnsi="黑体" w:cs="Arial"/>
          <w:b/>
          <w:bCs/>
          <w:color w:val="333333"/>
          <w:sz w:val="44"/>
          <w:szCs w:val="44"/>
        </w:rPr>
      </w:pPr>
      <w:r w:rsidRPr="004D3626">
        <w:rPr>
          <w:rStyle w:val="bjh-strong"/>
          <w:rFonts w:ascii="黑体" w:eastAsia="黑体" w:hAnsi="黑体" w:cs="Arial"/>
          <w:b/>
          <w:bCs/>
          <w:color w:val="333333"/>
          <w:sz w:val="44"/>
          <w:szCs w:val="44"/>
        </w:rPr>
        <w:t>关于在广大知识分子中深入开展“弘扬爱国奋斗精神、建功立业新时代”活动的通知</w:t>
      </w:r>
    </w:p>
    <w:p w:rsidR="00CF250F" w:rsidRPr="00CF250F" w:rsidRDefault="00CF250F" w:rsidP="00FB2324">
      <w:pPr>
        <w:pStyle w:val="a3"/>
        <w:shd w:val="clear" w:color="auto" w:fill="FFFFFF"/>
        <w:spacing w:before="0" w:beforeAutospacing="0" w:after="0" w:afterAutospacing="0" w:line="440" w:lineRule="exact"/>
        <w:jc w:val="center"/>
        <w:rPr>
          <w:rFonts w:ascii="Arial" w:hAnsi="Arial" w:cs="Arial"/>
          <w:color w:val="333333"/>
          <w:sz w:val="44"/>
          <w:szCs w:val="44"/>
        </w:rPr>
      </w:pPr>
    </w:p>
    <w:p w:rsidR="00CD05D0" w:rsidRPr="003F0717" w:rsidRDefault="00CD05D0" w:rsidP="003F0717">
      <w:pPr>
        <w:pStyle w:val="a3"/>
        <w:shd w:val="clear" w:color="auto" w:fill="FFFFFF"/>
        <w:spacing w:before="0" w:beforeAutospacing="0" w:after="0" w:afterAutospacing="0" w:line="500" w:lineRule="exact"/>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各省、自治区、直辖市党委组织部、宣传部，中央和国家机关各部委、各人民团体组织人事部门、宣传部门，新疆生产建设兵团党委组织部、宣传部，各中管金融企业党委，部分国有重要骨干企业党组（党委），部分高等学校党委，中央军委政治工作部干部局、宣传局：</w:t>
      </w:r>
    </w:p>
    <w:p w:rsidR="00CD05D0" w:rsidRPr="003F0717" w:rsidRDefault="00CD05D0" w:rsidP="00AF1ACD">
      <w:pPr>
        <w:pStyle w:val="a3"/>
        <w:shd w:val="clear" w:color="auto" w:fill="FFFFFF"/>
        <w:spacing w:before="0" w:beforeAutospacing="0" w:after="0" w:afterAutospacing="0" w:line="500" w:lineRule="exact"/>
        <w:ind w:leftChars="100" w:left="210"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近年来，习近平总书记对弘扬爱国奋斗精神作出一系列重要指示，指出爱国主义是中华民族精神的核心，爱国主义精神激励着一代又一代中华儿女为祖国发展繁荣而不懈奋斗；幸福都是奋斗出来的，社会主义是干出来的，新时代是奋斗者的时代，要把爱国之情、报国之志融入祖国改革发展的伟大事业之中、融入人民创造历史的伟大奋斗之中。习近平总书记高度赞扬以钱学森、邓稼先、郭永怀等“两弹一星”元勋和西安交通大学“西迁人”为代表的老一辈知识分子“党让我们去哪里，我们背上行囊就去哪里”“始终与党和国家的发展同向同行”的家国情怀和奉献精神，充分肯定以黄大年、李保国、南仁东、钟扬等为代表的新时代优秀知识分子“心有大我、至诚报国”的感人事迹和爱国情怀，强调面对新的征程、新的使命，需要在知识分子中弘扬这种传统、激发这种情怀。为贯彻落实习近平总书记重要指示精神，推动全社会特别是广大知识分子树立牢固的家国情怀，中央组织部、中央宣传部决定，在广大知识分子中深入开展“弘扬爱国奋斗精神、建功立业新时代”活动。现就有关事项通知如下。</w:t>
      </w:r>
    </w:p>
    <w:p w:rsidR="00CD05D0" w:rsidRPr="003F0717" w:rsidRDefault="00CD05D0" w:rsidP="003F0717">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3F0717">
        <w:rPr>
          <w:rStyle w:val="bjh-p"/>
          <w:rFonts w:ascii="仿宋" w:eastAsia="仿宋" w:hAnsi="仿宋" w:cs="Arial"/>
          <w:b/>
          <w:color w:val="333333"/>
          <w:sz w:val="28"/>
          <w:szCs w:val="28"/>
        </w:rPr>
        <w:t>一、充分认识开展活动的重要意义</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中华民族从站起来、富起来到强起来的伟大飞跃中，始终贯穿着伟大的爱国奋斗精神。把党的十九大描绘的美好蓝图变为现实，是一场新的长征，需要我们更好弘扬爱国奋斗精神，让奋斗成为新时代中</w:t>
      </w:r>
      <w:r w:rsidRPr="003F0717">
        <w:rPr>
          <w:rStyle w:val="bjh-p"/>
          <w:rFonts w:ascii="仿宋" w:eastAsia="仿宋" w:hAnsi="仿宋" w:cs="Arial"/>
          <w:color w:val="333333"/>
          <w:sz w:val="28"/>
          <w:szCs w:val="28"/>
        </w:rPr>
        <w:lastRenderedPageBreak/>
        <w:t>国特色社会主义建设的主旋律。习近平总书记的一系列重要指示，深刻阐明了爱国奋斗精神对当代中国的重大意义，对在全社会弘扬爱国奋斗精神提出了明确要求。在广大知识分子中深入开展“弘扬爱国奋斗精神、建功立业新时代”活动，是贯彻落实习近平总书记重要指示精神、加强团结引领服务知识分子的重要举措，对于把各方面优秀知识分子集聚到党和人民的伟大奋斗中来，形成不懈奋斗、团结奋斗的生动局面，具有深远意义。</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各地区各部门各单位要组织广大知识分子认真学习领会习近平总书记重要指示精神，引导广大知识分子在新时代自觉弘扬践行爱国奋斗精神，不忘初心、牢记使命，增强“四个意识”，坚定“四个自信”，把个人理想自觉融入国家发展伟业；胸怀祖国、艰苦奋斗、开拓创新、无私奉献，在祖国最需要的地方建功立业，不负人民期望；勇于担当民族复兴大任，不辱时代使命，做新时代的奋斗者，为实现“两个一百年”奋斗目标、实现中华民族伟大复兴的中国梦贡献智慧和力量。</w:t>
      </w:r>
    </w:p>
    <w:p w:rsidR="00CD05D0" w:rsidRPr="003F0717" w:rsidRDefault="00CD05D0" w:rsidP="003F0717">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3F0717">
        <w:rPr>
          <w:rStyle w:val="bjh-p"/>
          <w:rFonts w:ascii="仿宋" w:eastAsia="仿宋" w:hAnsi="仿宋" w:cs="Arial"/>
          <w:b/>
          <w:color w:val="333333"/>
          <w:sz w:val="28"/>
          <w:szCs w:val="28"/>
        </w:rPr>
        <w:t>二、密切联系实际，扎实开展活动</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深入开展“弘扬爱国奋斗精神、建功立业新时代”活动，要以习近平新时代中国特色社会主义思想为指导，全面贯彻党的十九大和十九届二中、三中全会精神，深入学习贯彻习近平总书记关于人才工作、知识分子工作重要指示精神，坚持服从服务大局，紧密结合本地区本部门本单位实际，紧密结合“不忘初心、牢记使命”主题教育，注重政治引领、凝心聚力，突出学用结合、知行合一，不断赋予爱国奋斗精神新的时代内涵。</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1．全面加强宣传解读。上下联动，全方位、立体化开展宣传解读，迅速兴起学习弘扬爱国奋斗精神的热潮。结合弘扬“两弹一星”精神、载人航天精神等，集中开展践行爱国奋斗精神模范人物先进事迹宣传。采取撰写理论文章、开发音视频资料、编辑出版图书、创作</w:t>
      </w:r>
      <w:r w:rsidRPr="003F0717">
        <w:rPr>
          <w:rStyle w:val="bjh-p"/>
          <w:rFonts w:ascii="仿宋" w:eastAsia="仿宋" w:hAnsi="仿宋" w:cs="Arial"/>
          <w:color w:val="333333"/>
          <w:sz w:val="28"/>
          <w:szCs w:val="28"/>
        </w:rPr>
        <w:lastRenderedPageBreak/>
        <w:t>文艺作品等方式，对爱国奋斗精神和西安交通大学“西迁人”事迹进行挖掘整理、解读阐释和艺术呈现。开展“时代楷模”“最美人物”学习宣传活动。中央和地方有关新闻媒体要设置专栏，及时宣传报道活动开展情况。基层单位要充分利用所属网站、微博、微信公众号、宣传栏等平台，开展丰富多彩的宣传活动。</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2．组织深入学习研讨。要紧紧围绕习近平总书记关于爱国奋斗精神的重要指示，设计学习研讨主题，通过专题研讨、报告会、座谈交流等多种形式，在各级各类学校、科研院所和其他企事业单位知识分子中开展爱国奋斗精神学习讨论，切实增强对新时代爱国奋斗精神、党和国家奋斗目标的思想认同、情感认同、价值认同。要把爱国奋斗精神学习教育纳入党支部“三会一课”和主题党日活动，发挥党员知识分子的先锋模范作用。编印爱国奋斗精神学习读本，把爱国奋斗精神作为知识分子和青年学生思想政治教育、职业道德建设和科研道德培养的重要内容。</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3．抓好专题研修培训。各地区各部门各单位要将爱国奋斗精神作为知识分子国情研修、业务培训的重要内容，列入研修培训大纲和课程板块。有条件的地方和单位要举办专题研修培训，重点组织中青年知识分子深入学习弘扬爱国奋斗精神。保护利用“三线建设”“两弹一星”等重大工程项目遗迹，挖掘有关历史文化和革命传统教育资源，作为研修培训现场教学、体验式教学重要载体。</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4．发挥典型引导作用。各地区各部门各单位要积极开展践行爱国奋斗精神先进群体和个人选树工作，用身边事教育身边人。要统筹举办模范人物先进事迹巡回报告会，学习老一辈和新时代优秀知识分子的感人事迹和崇高精神。要以博物馆、校史馆和各级爱国主义教育基地为平台，展示模范人物先进事迹，讲好知识分子爱国奋斗故事。组织开展老科技工作者口述历史活动。</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lastRenderedPageBreak/>
        <w:t>5．开展岗位践行活动。各地区各部门各单位要把开展活动与激发知识分子创新创造活力、服务经济社会发展结合起来，最大限度地激发广大知识分子的奋斗激情，引导广大知识分子把自己的理想同祖国的前途、把自己的人生同民族的命运紧密联系在一起，扎根人民，奉献国家。基层单位要结合主责主业开展岗位创新、岗位建功、岗位奉献等创先争优活动，引导本单位知识分子从本职岗位做起，立足岗位自觉践行爱国奋斗精神。要广泛动员和组织广大知识分子深入边远贫困地区、边疆民族地区、革命老区和基层一线，开展社会调研、国情考察、咨询服务等主题实践活动，感悟老一辈知识分子爱国奋斗之路，增进对国情党情的认识和了解。</w:t>
      </w:r>
    </w:p>
    <w:p w:rsidR="00CD05D0" w:rsidRPr="003F0717" w:rsidRDefault="00CD05D0" w:rsidP="003F0717">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3F0717">
        <w:rPr>
          <w:rStyle w:val="bjh-p"/>
          <w:rFonts w:ascii="仿宋" w:eastAsia="仿宋" w:hAnsi="仿宋" w:cs="Arial"/>
          <w:b/>
          <w:color w:val="333333"/>
          <w:sz w:val="28"/>
          <w:szCs w:val="28"/>
        </w:rPr>
        <w:t>三、加强组织领导，确保活动实效</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各地区各部门各单位要强化政治意识，把组织开展“弘扬爱国奋斗精神、建功立业新时代”活动作为一项重要政治任务抓紧抓细抓实。</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1．明确主体责任。各级党委（党组）要切实履行主体责任，加强统一领导，精心组织实施。各级党委组织部门要发挥牵头抓总作用，加强宏观指导、统筹协调和督促落实。各级党委宣传部门要加强宣传引导，为活动营造良好舆论氛围。各有关部门要根据职能职责，进行专题研究部署，做好在本领域知识分子中开展活动的组织发动和推进落实。要突出各类学校、科研院所及相关企事业单位等实施主体，突出中青年知识分子等活动主体。基层单位党组织具体负责本单位活动组织实施，要结合实际设计活动载体，组织动员和吸引知识分子积极参与活动。</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2．注重分类指导。要按照精准科学的要求，区分学校、科研院所、企业等不同类型单位，尊重不同层次知识分子群体特殊性，因类制宜、因人施教，提高活动针对性实效性。要把握节奏、注重长效，把活动融入日常、抓在经常，坚持久久为功，形成一批学习成果、实</w:t>
      </w:r>
      <w:r w:rsidRPr="003F0717">
        <w:rPr>
          <w:rStyle w:val="bjh-p"/>
          <w:rFonts w:ascii="仿宋" w:eastAsia="仿宋" w:hAnsi="仿宋" w:cs="Arial"/>
          <w:color w:val="333333"/>
          <w:sz w:val="28"/>
          <w:szCs w:val="28"/>
        </w:rPr>
        <w:lastRenderedPageBreak/>
        <w:t>践成果。要创新活动方式方法，使学习教育既润物无声，又触及灵魂。要及时总结推广活动中创造的好经验、好做法。</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3．加强督促检查。要严格责任落实，加强对活动组织实施情况的督促检查，克服形式主义，防止空喊口号、做表面文章，确保活动深入基层、热在群众、取得实效。要把开展活动与关心关爱结合起来，完善落实各级党委（党组）联系服务专家制度，加强对知识分子的思想联系、感情交流和服务保障，以尊重关心服务凝心聚力，激励支持广大知识分子发挥作用、创新奉献。</w:t>
      </w:r>
    </w:p>
    <w:p w:rsidR="00CD05D0" w:rsidRDefault="00CD05D0" w:rsidP="003F0717">
      <w:pPr>
        <w:pStyle w:val="a3"/>
        <w:shd w:val="clear" w:color="auto" w:fill="FFFFFF"/>
        <w:spacing w:before="0" w:beforeAutospacing="0" w:after="0" w:afterAutospacing="0" w:line="500" w:lineRule="exact"/>
        <w:ind w:firstLineChars="200" w:firstLine="560"/>
        <w:jc w:val="both"/>
        <w:rPr>
          <w:rStyle w:val="bjh-p"/>
          <w:rFonts w:ascii="仿宋" w:eastAsia="仿宋" w:hAnsi="仿宋" w:cs="Arial"/>
          <w:color w:val="333333"/>
          <w:sz w:val="28"/>
          <w:szCs w:val="28"/>
        </w:rPr>
      </w:pPr>
      <w:r w:rsidRPr="003F0717">
        <w:rPr>
          <w:rStyle w:val="bjh-p"/>
          <w:rFonts w:ascii="仿宋" w:eastAsia="仿宋" w:hAnsi="仿宋" w:cs="Arial"/>
          <w:color w:val="333333"/>
          <w:sz w:val="28"/>
          <w:szCs w:val="28"/>
        </w:rPr>
        <w:t>请各地区各部门各单位按照本通知精神制定具体实施方案，活动开展情况同时报告中央组织部和中央宣传部。</w:t>
      </w:r>
    </w:p>
    <w:p w:rsidR="003F0717" w:rsidRDefault="003F0717" w:rsidP="003F0717">
      <w:pPr>
        <w:pStyle w:val="a3"/>
        <w:shd w:val="clear" w:color="auto" w:fill="FFFFFF"/>
        <w:spacing w:before="0" w:beforeAutospacing="0" w:after="0" w:afterAutospacing="0" w:line="500" w:lineRule="exact"/>
        <w:ind w:firstLineChars="200" w:firstLine="560"/>
        <w:jc w:val="both"/>
        <w:rPr>
          <w:rStyle w:val="bjh-p"/>
          <w:rFonts w:ascii="仿宋" w:eastAsia="仿宋" w:hAnsi="仿宋" w:cs="Arial"/>
          <w:color w:val="333333"/>
          <w:sz w:val="28"/>
          <w:szCs w:val="28"/>
        </w:rPr>
      </w:pPr>
    </w:p>
    <w:p w:rsidR="003F0717" w:rsidRPr="003F0717" w:rsidRDefault="003F0717"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p>
    <w:p w:rsidR="00CD05D0" w:rsidRPr="003F0717" w:rsidRDefault="003F0717" w:rsidP="003F0717">
      <w:pPr>
        <w:pStyle w:val="a3"/>
        <w:shd w:val="clear" w:color="auto" w:fill="FFFFFF"/>
        <w:spacing w:before="0" w:beforeAutospacing="0" w:after="0" w:afterAutospacing="0" w:line="500" w:lineRule="exact"/>
        <w:jc w:val="both"/>
        <w:rPr>
          <w:rFonts w:ascii="仿宋" w:eastAsia="仿宋" w:hAnsi="仿宋" w:cs="Arial"/>
          <w:color w:val="333333"/>
          <w:sz w:val="28"/>
          <w:szCs w:val="28"/>
        </w:rPr>
      </w:pPr>
      <w:r>
        <w:rPr>
          <w:rStyle w:val="bjh-p"/>
          <w:rFonts w:ascii="仿宋" w:eastAsia="仿宋" w:hAnsi="仿宋" w:cs="Arial" w:hint="eastAsia"/>
          <w:color w:val="333333"/>
          <w:sz w:val="28"/>
          <w:szCs w:val="28"/>
        </w:rPr>
        <w:t xml:space="preserve">                                 </w:t>
      </w:r>
      <w:r w:rsidR="00CD05D0" w:rsidRPr="003F0717">
        <w:rPr>
          <w:rStyle w:val="bjh-p"/>
          <w:rFonts w:ascii="仿宋" w:eastAsia="仿宋" w:hAnsi="仿宋" w:cs="Arial"/>
          <w:color w:val="333333"/>
          <w:sz w:val="28"/>
          <w:szCs w:val="28"/>
        </w:rPr>
        <w:t>中共中央组织部</w:t>
      </w:r>
    </w:p>
    <w:p w:rsidR="00CD05D0" w:rsidRPr="003F0717" w:rsidRDefault="003F0717" w:rsidP="003F0717">
      <w:pPr>
        <w:pStyle w:val="a3"/>
        <w:shd w:val="clear" w:color="auto" w:fill="FFFFFF"/>
        <w:spacing w:before="0" w:beforeAutospacing="0" w:after="0" w:afterAutospacing="0" w:line="500" w:lineRule="exact"/>
        <w:jc w:val="both"/>
        <w:rPr>
          <w:rFonts w:ascii="仿宋" w:eastAsia="仿宋" w:hAnsi="仿宋" w:cs="Arial"/>
          <w:color w:val="333333"/>
          <w:sz w:val="28"/>
          <w:szCs w:val="28"/>
        </w:rPr>
      </w:pPr>
      <w:r>
        <w:rPr>
          <w:rStyle w:val="bjh-p"/>
          <w:rFonts w:ascii="仿宋" w:eastAsia="仿宋" w:hAnsi="仿宋" w:cs="Arial" w:hint="eastAsia"/>
          <w:color w:val="333333"/>
          <w:sz w:val="28"/>
          <w:szCs w:val="28"/>
        </w:rPr>
        <w:t xml:space="preserve">                                 </w:t>
      </w:r>
      <w:r w:rsidR="00CD05D0" w:rsidRPr="003F0717">
        <w:rPr>
          <w:rStyle w:val="bjh-p"/>
          <w:rFonts w:ascii="仿宋" w:eastAsia="仿宋" w:hAnsi="仿宋" w:cs="Arial"/>
          <w:color w:val="333333"/>
          <w:sz w:val="28"/>
          <w:szCs w:val="28"/>
        </w:rPr>
        <w:t>中共中央宣传部</w:t>
      </w:r>
    </w:p>
    <w:p w:rsidR="00CD05D0" w:rsidRDefault="003F0717" w:rsidP="003F0717">
      <w:pPr>
        <w:pStyle w:val="a3"/>
        <w:shd w:val="clear" w:color="auto" w:fill="FFFFFF"/>
        <w:spacing w:before="0" w:beforeAutospacing="0" w:after="0" w:afterAutospacing="0" w:line="360" w:lineRule="atLeast"/>
        <w:jc w:val="both"/>
        <w:rPr>
          <w:rFonts w:ascii="Arial" w:hAnsi="Arial" w:cs="Arial"/>
          <w:color w:val="333333"/>
          <w:sz w:val="27"/>
          <w:szCs w:val="27"/>
        </w:rPr>
      </w:pPr>
      <w:r>
        <w:rPr>
          <w:rStyle w:val="bjh-p"/>
          <w:rFonts w:ascii="Arial" w:hAnsi="Arial" w:cs="Arial" w:hint="eastAsia"/>
          <w:color w:val="333333"/>
          <w:sz w:val="27"/>
          <w:szCs w:val="27"/>
        </w:rPr>
        <w:t xml:space="preserve">                                  </w:t>
      </w:r>
      <w:r w:rsidR="00CD05D0">
        <w:rPr>
          <w:rStyle w:val="bjh-p"/>
          <w:rFonts w:ascii="Arial" w:hAnsi="Arial" w:cs="Arial"/>
          <w:color w:val="333333"/>
          <w:sz w:val="27"/>
          <w:szCs w:val="27"/>
        </w:rPr>
        <w:t>2018</w:t>
      </w:r>
      <w:r w:rsidR="00CD05D0">
        <w:rPr>
          <w:rStyle w:val="bjh-p"/>
          <w:rFonts w:ascii="Arial" w:hAnsi="Arial" w:cs="Arial"/>
          <w:color w:val="333333"/>
          <w:sz w:val="27"/>
          <w:szCs w:val="27"/>
        </w:rPr>
        <w:t>年</w:t>
      </w:r>
      <w:r w:rsidR="00CD05D0">
        <w:rPr>
          <w:rStyle w:val="bjh-p"/>
          <w:rFonts w:ascii="Arial" w:hAnsi="Arial" w:cs="Arial"/>
          <w:color w:val="333333"/>
          <w:sz w:val="27"/>
          <w:szCs w:val="27"/>
        </w:rPr>
        <w:t>6</w:t>
      </w:r>
      <w:r w:rsidR="00CD05D0">
        <w:rPr>
          <w:rStyle w:val="bjh-p"/>
          <w:rFonts w:ascii="Arial" w:hAnsi="Arial" w:cs="Arial"/>
          <w:color w:val="333333"/>
          <w:sz w:val="27"/>
          <w:szCs w:val="27"/>
        </w:rPr>
        <w:t>月</w:t>
      </w:r>
      <w:r w:rsidR="00CD05D0">
        <w:rPr>
          <w:rStyle w:val="bjh-p"/>
          <w:rFonts w:ascii="Arial" w:hAnsi="Arial" w:cs="Arial"/>
          <w:color w:val="333333"/>
          <w:sz w:val="27"/>
          <w:szCs w:val="27"/>
        </w:rPr>
        <w:t>29</w:t>
      </w:r>
      <w:r w:rsidR="00CD05D0">
        <w:rPr>
          <w:rStyle w:val="bjh-p"/>
          <w:rFonts w:ascii="Arial" w:hAnsi="Arial" w:cs="Arial"/>
          <w:color w:val="333333"/>
          <w:sz w:val="27"/>
          <w:szCs w:val="27"/>
        </w:rPr>
        <w:t>日</w:t>
      </w:r>
    </w:p>
    <w:p w:rsidR="003F0717" w:rsidRDefault="008559EC" w:rsidP="003F0717">
      <w:pPr>
        <w:pStyle w:val="a3"/>
        <w:shd w:val="clear" w:color="auto" w:fill="FFFFFF"/>
        <w:spacing w:before="0" w:beforeAutospacing="0" w:after="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 </w:t>
      </w: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FB2324" w:rsidRDefault="00FB2324" w:rsidP="003F0717">
      <w:pPr>
        <w:pStyle w:val="a3"/>
        <w:shd w:val="clear" w:color="auto" w:fill="FFFFFF"/>
        <w:spacing w:before="0" w:beforeAutospacing="0" w:after="0" w:afterAutospacing="0"/>
        <w:rPr>
          <w:rFonts w:ascii="微软雅黑" w:eastAsia="微软雅黑" w:hAnsi="微软雅黑"/>
          <w:color w:val="333333"/>
          <w:sz w:val="21"/>
          <w:szCs w:val="21"/>
        </w:rPr>
      </w:pPr>
    </w:p>
    <w:p w:rsidR="00BA1F86" w:rsidRPr="004D3626" w:rsidRDefault="00BA1F86" w:rsidP="00BA1F86">
      <w:pPr>
        <w:pStyle w:val="a3"/>
        <w:shd w:val="clear" w:color="auto" w:fill="FFFFFF"/>
        <w:spacing w:before="0" w:beforeAutospacing="0" w:after="0" w:afterAutospacing="0" w:line="360" w:lineRule="atLeast"/>
        <w:jc w:val="center"/>
        <w:rPr>
          <w:rFonts w:ascii="黑体" w:eastAsia="黑体" w:hAnsi="黑体" w:cs="Arial"/>
          <w:color w:val="333333"/>
          <w:sz w:val="44"/>
          <w:szCs w:val="44"/>
        </w:rPr>
      </w:pPr>
      <w:r w:rsidRPr="004D3626">
        <w:rPr>
          <w:rStyle w:val="bjh-strong"/>
          <w:rFonts w:ascii="黑体" w:eastAsia="黑体" w:hAnsi="黑体" w:cs="Arial"/>
          <w:b/>
          <w:bCs/>
          <w:color w:val="333333"/>
          <w:sz w:val="44"/>
          <w:szCs w:val="44"/>
        </w:rPr>
        <w:lastRenderedPageBreak/>
        <w:t>在爱国奉献中书写精彩人生</w:t>
      </w:r>
    </w:p>
    <w:p w:rsidR="00BA1F86" w:rsidRPr="00FB2324" w:rsidRDefault="00BA1F86" w:rsidP="00BA1F86">
      <w:pPr>
        <w:pStyle w:val="a3"/>
        <w:shd w:val="clear" w:color="auto" w:fill="FFFFFF"/>
        <w:spacing w:before="330" w:beforeAutospacing="0" w:after="0" w:afterAutospacing="0" w:line="360" w:lineRule="atLeast"/>
        <w:jc w:val="both"/>
        <w:rPr>
          <w:rFonts w:ascii="仿宋" w:eastAsia="仿宋" w:hAnsi="仿宋" w:cs="Arial"/>
          <w:color w:val="333333"/>
        </w:rPr>
      </w:pPr>
      <w:r w:rsidRPr="00FB2324">
        <w:rPr>
          <w:rStyle w:val="bjh-strong"/>
          <w:rFonts w:ascii="仿宋" w:eastAsia="仿宋" w:hAnsi="仿宋" w:cs="Arial"/>
          <w:bCs/>
          <w:color w:val="333333"/>
        </w:rPr>
        <w:t>——中央组织部、中央宣传部负责人就在广大知识分子中深入开展“弘扬爱国奋斗精神、建功立业新时代”活动答记者问</w:t>
      </w:r>
    </w:p>
    <w:p w:rsidR="00BA1F86" w:rsidRPr="00FB2324" w:rsidRDefault="00BA1F86" w:rsidP="00FB2324">
      <w:pPr>
        <w:pStyle w:val="a3"/>
        <w:shd w:val="clear" w:color="auto" w:fill="FFFFFF"/>
        <w:spacing w:before="0" w:beforeAutospacing="0" w:after="0" w:afterAutospacing="0" w:line="360" w:lineRule="atLeast"/>
        <w:ind w:firstLineChars="200" w:firstLine="540"/>
        <w:jc w:val="center"/>
        <w:rPr>
          <w:rFonts w:ascii="仿宋" w:eastAsia="仿宋" w:hAnsi="仿宋" w:cs="Arial"/>
          <w:color w:val="333333"/>
          <w:sz w:val="27"/>
          <w:szCs w:val="27"/>
        </w:rPr>
      </w:pPr>
      <w:r w:rsidRPr="00FB2324">
        <w:rPr>
          <w:rStyle w:val="bjh-p"/>
          <w:rFonts w:ascii="仿宋" w:eastAsia="仿宋" w:hAnsi="仿宋" w:cs="Arial"/>
          <w:color w:val="333333"/>
          <w:sz w:val="27"/>
          <w:szCs w:val="27"/>
        </w:rPr>
        <w:t>新华社记者</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日前，中央组织部、中央宣传部印发通知，对在广大知识分子中深入开展“弘扬爱国奋斗精神、建功立业新时代”活动作出部署。中央组织部、中央宣传部负责人就活动开展的背景、意义、内容、要求等问题，回答了记者的提问。</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问：请介绍一下为什么要在广大知识分子中深入开展“弘扬爱国奋斗精神、建功立业新时代”活动？</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在广大知识分子中深入开展“弘扬爱国奋斗精神、建功立业新时代”活动，是学习贯彻习近平总书记关于弘扬爱国奉献精神的一系列重要指示精神、加强团结引领服务知识分子的重要举措，对于建设一支矢志爱国奉献、勇于创新创造的优秀人才队伍，把各方面优秀知识分子集聚到党和人民的伟大奋斗中来，形成不懈奋斗、团结奋斗的生动局面，具有十分重要的意义。</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开展这个活动是实现中华民族伟大复兴中国梦的必然要求。习近平总书记深刻指出，我们比历史上任何时期都更接近实现中华民族伟大复兴的宏伟目标，我们也比历史上任何时期都更加渴求人才。广大知识分子是社会的精英、国家的栋梁、人民的骄傲，在我们党领导革命、建设和改革的90多年历程中，知识分子为党和人民建立了彪炳史册的功勋。新时代开启新征程，新时代提供新舞台。把党的十九大描绘的美好蓝图变为现实，实现中华民族伟大复兴中国梦，需要推动全社会特别是广大知识分子树立牢固的家国情怀，弘扬爱国奉献精神，勇于创新创造，扎根人民，奉献国家。广大知识分子只有把个人理想追求融入到波澜壮阔的国家和民族事业中，知识才会发挥更大作用，才能最终成就一番事业。</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lastRenderedPageBreak/>
        <w:t>开展这个活动也是加强团结引领服务知识分子的现实需要。知识分子工作是党的一项十分重要的工作。我们党历来重视对知识分子的团结引领，这是我们党的优良传统和政治优势。党的十八大以来，以习近平同志为核心的党中央高度重视知识分子工作，要求对知识分子政治上充分信任、思想上主动引导、工作上创造条件、生活上关心照顾。开展这个活动，就是要推动各级党委（党组）切实尊重知识、尊重人才，把开展活动作为落实党的人才政策、开展知识分子工作的一项重要内容，礼敬人才、厚待人才、激励人才、服务人才，把党中央和习近平总书记对广大知识分子的关怀、信任和期待落到实处。</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问：活动开展有哪些目标要求？</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一代人有一代人的奋斗，一个时代有一个时代的担当。开展“弘扬爱国奋斗精神、建功立业新时代”活动，主要目标是引导广大知识分子在新时代自觉弘扬践行爱国奋斗精神，不忘初心、牢记使命，增强“四个意识”，坚定“四个自信”，把个人理想自觉融入国家发展伟业；胸怀祖国、艰苦奋斗、开拓创新、无私奉献，在祖国最需要的地方建功立业，不负人民期望；勇于担当民族复兴大任，不辱时代使命，做新时代的奋斗者，为实现“两个一百年”奋斗目标、实现中华民族伟大复兴的中国梦贡献智慧和力量。</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活动要以习近平新时代中国特色社会主义思想为指导，认真贯彻党的十九大和十九届二中、三中全会精神，深入学习贯彻习近平总书记关于人才工作、知识分子工作重要指示精神，联系实际，突出重点，强化引领，务求实效。一要从实际出发，紧密结合本地区本部门本单位实际和即将开展的“不忘初心、牢记使命”主题教育开展活动。二要突出重点对象，以各类学校、科研院所及相关企事业单位等为主要实施主体，以中青年知识分子为重点对象。三要强化政治引领，以政治引领增强知识分子对新时代爱国奋斗精神、党和国家奋斗目标的思</w:t>
      </w:r>
      <w:r w:rsidRPr="00FB2324">
        <w:rPr>
          <w:rStyle w:val="bjh-p"/>
          <w:rFonts w:ascii="仿宋" w:eastAsia="仿宋" w:hAnsi="仿宋" w:cs="Arial"/>
          <w:color w:val="333333"/>
          <w:sz w:val="28"/>
          <w:szCs w:val="28"/>
        </w:rPr>
        <w:lastRenderedPageBreak/>
        <w:t>想认同和政治认同。四要突出学用结合、知行合一，将学习与做好本职工作结合起来，做到“学”有成效，“行”有方向。</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问：活动有哪些主要特点？</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活动开展应紧密结合知识分子工作实际和知识分子群体特征，积极回应党和人民对知识分子的期盼，把活动打造成为团结引领广大知识分子的长效载体。概括起来，活动主要具有三个方面特点：一是活动定位突出常态长效。活动不分批次、不划阶段、不设环节，常态化推进。把开展活动作为新时代人才工作的重要内容进行谋划，注重融入日常、抓在经常、久久为功。二是尊重活动主体的特殊性。知识分子群体文化水平高，有思想、有主见、有责任，开展活动一定要充分尊重和考虑知识分子群体特点和知识分子工作规律。三是活动内容突出实践性。践行爱国奋斗精神，关键在立足本职作贡献。要坚持以学促行，以行促效，组织引导知识分子把爱国奋斗精神转化为实实在在的行动，使开展活动的过程切实成为促进实际工作、推进创新发展的过程。</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问：活动主要有哪些内容？</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答：为确保活动取得实效，在广泛征求高校、科研院所、企业等基层党组织和专家学者意见的基础上，对活动提出了五个方面的主要内容，力求务实管用。</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第一，全面加强宣传解读，以思想自觉引领行动自觉。组织广播电视、报刊、门户网站等媒体立体化、全方位宣传活动，迅速兴起学习弘扬爱国奋斗精神的热潮。针对知识分子特点，创新宣传方式，采取开发音视频资料、编辑出版图书、创作文艺作品等多种形式，深刻诠释新时代爱国奋斗精神。</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第二，组织深入学习研讨，让爱国奋斗精神入脑入心。各地区各部门各单位要认真组织学习研讨活动，科学设计研讨主题，采取专题研讨、报告会、座谈交流等多种形式，引导广大知识分子联系工作实</w:t>
      </w:r>
      <w:r w:rsidRPr="00FB2324">
        <w:rPr>
          <w:rStyle w:val="bjh-p"/>
          <w:rFonts w:ascii="仿宋" w:eastAsia="仿宋" w:hAnsi="仿宋" w:cs="Arial"/>
          <w:color w:val="333333"/>
          <w:sz w:val="28"/>
          <w:szCs w:val="28"/>
        </w:rPr>
        <w:lastRenderedPageBreak/>
        <w:t>际和思想实际展开研讨。注重潜移默化，融入日常学习教育、主题党日等活动之中，通过互相交流、互相启发、互相促进，切实增强对新时代爱国奋斗精神、党和国家奋斗目标的思想认同、情感认同、价值认同。</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第三，抓好专题研修培训，巩固共同思想政治基础。各类国情研修、业务培训，是知识分子了解世情国情党情、提升素质的重要渠道。各地区各部门各单位要将爱国奋斗精神纳入各类研修培训，把它作为重要内容，精心设计课程，引导各类人才增强“四个自信”，巩固共同思想政治基础。有条件的地方和单位要举办专题研修培训，努力挖掘历史文化和革命传统教育资源，丰富教育内容和载体，提高学习教育的吸引力、实效性。</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第四，发挥典型引导作用，让爱国奋斗成为时代风尚。榜样是“看得见的哲理”。树立榜样，用身边事教育身边人，能够起到春风化雨、润物无声的效果。从钱学森、邓稼先、郭永怀等老一辈先进知识分子，到黄大年、李保国、南仁东、钟扬等新时代优秀知识分子，他们的感人事迹无不闪耀着爱国奋斗的光芒。要通过组织巡回报告会、老科学家口述历史、博物馆展示事迹等形式，充分讲好这些优秀知识分子的爱国奋斗故事。同时，还要积极发现、发掘身边人的先进事迹，把爱国奋斗精神人格化、形象化、具体化，引导广大知识分子对照身边的榜样找方向、找差距，让爱国奋斗蔚为风尚。</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第五，开展岗位践行活动，让活动成果转化为经济社会发展实际成效。践行爱国奋斗精神，落脚点在立足本职作贡献。对此，可以从两个方面入手：一方面将活动融入工作实践。基层单位结合主责主业开展岗位创新、岗位建功、岗位奉献等活动，引导本单位知识分子立足岗位践行爱国奋斗精神，让活动成果真正体现到推动经济社会发展实际成效上来。另一方面为知识分子奋发作为、报效国家搭建载体。完善政策，鼓励和引导广大知识分子向艰苦边远地区和基层一线流动，</w:t>
      </w:r>
      <w:r w:rsidRPr="00FB2324">
        <w:rPr>
          <w:rStyle w:val="bjh-p"/>
          <w:rFonts w:ascii="仿宋" w:eastAsia="仿宋" w:hAnsi="仿宋" w:cs="Arial"/>
          <w:color w:val="333333"/>
          <w:sz w:val="28"/>
          <w:szCs w:val="28"/>
        </w:rPr>
        <w:lastRenderedPageBreak/>
        <w:t>支持他们到边远贫困地区、边疆民族地区、革命老区等开展社会调研、国情考察、咨询服务等主题实践活动。</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问：强调分类指导有什么考虑？</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知识分子行业分布广泛，他们的成长环境、专业背景、性格禀赋不同，情况千差万别，开展活动需要充分尊重知识分子群体的特殊性和个体的差异性，春风化雨、润物无声，活动具体形式不能搞“一刀切”，不能搞“大水漫灌”。</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强调分类指导，就要充分遵循知识分子工作特点和规律，针对不同领域、不同类型的对象，分类制定具体方案，提升活动的针对性和有效性。无论是学习内容、学习方式，还是任务要求、工作措施，都要贴近实际和需求，确保知识分子学起来、做起来，都学有所获。同时，要善于充分调动知识分子学习的积极性、主动性，避免单向发力、简单灌输等做法。活动不作硬性规定、不列硬性指标。</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问：最后，请谈谈如何确保活动扎实开展？</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在广大知识分子中深入开展“弘扬爱国奋斗精神、建功立业新时代”活动意义重大，各地区各部门各单位思想上要高度重视，责任上要强化落实，工作上要扎实推进。一是加强组织领导。各级党委（党组）负责本地区本部门本单位“弘扬爱国奋斗精神、建功立业新时代”活动的组织开展，要结合实际制定实施方案，做好活动启动实施，加强调研指导，及时交流工作经验，确保活动有计划有步骤向前推进。《通知》明确了各有关部门在活动中的职责，各部门要按照隶属关系，抓好对所属单位的重点指导和督促落实。各有关行业主管部门要加强对本行业本系统的具体指导。要注意把行业系统指导作用与地方党委领导作用结合起来，把“条条”力量与“块块”力量整合起来，形成推进活动的整体合力。各类学校、科研院所及知识分子集中的企事业单位是活动的主要阵地，要细化活动实施方案并抓好落实。二是要充分发挥基层党组织主体作用。基层党组织同广大知识分子直</w:t>
      </w:r>
      <w:r w:rsidRPr="00FB2324">
        <w:rPr>
          <w:rStyle w:val="bjh-p"/>
          <w:rFonts w:ascii="仿宋" w:eastAsia="仿宋" w:hAnsi="仿宋" w:cs="Arial"/>
          <w:color w:val="333333"/>
          <w:sz w:val="28"/>
          <w:szCs w:val="28"/>
        </w:rPr>
        <w:lastRenderedPageBreak/>
        <w:t>接接触和联系，肩负着本单位活动的具体组织实施工作。各单位要把《通知》精神传达到每一个基层党组织，调动基层党组织的积极性、主动性和创造性，通过设计有针对性、特色鲜明的活动载体，动员和吸引广大知识分子积极参与到活动中来。三是营造良好社会氛围。要研究制定活动宣传方案，对舆论宣传引导工作进行总体谋划和具体安排。要持续开展全方位、立体化的舆论宣传引导，做到集中宣传与日常宣传有机结合，在全社会迅速兴起弘扬爱国奋斗精神的热潮。要组建优秀知识分子先进事迹巡回报告团，到知识分子比较集中的单位进行巡回宣讲报告，营造学习典型、宣传典型的良好氛围。四是要与“不忘初心、牢记使命”主题教育紧密结合。要将活动与即将开展的主题教育结合起来推动实施，把弘扬爱国奋斗精神作为主题教育的重要内容，充分利用主题教育的载体和平台，丰富拓展活动形式，提升活动效果。五是要将活动成果转化为生动实践。要把开展活动与本地区本部门本单位中心工作结合起来，做到两手抓、两不误、两促进，杜绝形式主义，通过活动开展促进中心工作，用各项工作的实际成果来衡量和检验活动成效。</w:t>
      </w:r>
    </w:p>
    <w:p w:rsidR="003F0717" w:rsidRPr="00FB2324" w:rsidRDefault="00FB2324" w:rsidP="00FB2324">
      <w:pPr>
        <w:pStyle w:val="a3"/>
        <w:shd w:val="clear" w:color="auto" w:fill="FFFFFF"/>
        <w:spacing w:before="0" w:beforeAutospacing="0" w:after="0" w:afterAutospacing="0"/>
        <w:ind w:firstLineChars="200" w:firstLine="560"/>
        <w:rPr>
          <w:rStyle w:val="bjh-p"/>
          <w:rFonts w:ascii="仿宋" w:eastAsia="仿宋" w:hAnsi="仿宋" w:cs="Arial"/>
          <w:sz w:val="28"/>
          <w:szCs w:val="28"/>
        </w:rPr>
      </w:pPr>
      <w:r>
        <w:rPr>
          <w:rStyle w:val="bjh-p"/>
          <w:rFonts w:ascii="仿宋" w:eastAsia="仿宋" w:hAnsi="仿宋" w:cs="Arial" w:hint="eastAsia"/>
          <w:sz w:val="28"/>
          <w:szCs w:val="28"/>
        </w:rPr>
        <w:t xml:space="preserve"> </w:t>
      </w:r>
      <w:r w:rsidR="00BA1F86" w:rsidRPr="00FB2324">
        <w:rPr>
          <w:rStyle w:val="bjh-p"/>
          <w:rFonts w:ascii="仿宋" w:eastAsia="仿宋" w:hAnsi="仿宋" w:cs="Arial" w:hint="eastAsia"/>
          <w:sz w:val="28"/>
          <w:szCs w:val="28"/>
        </w:rPr>
        <w:t>(</w:t>
      </w:r>
      <w:r w:rsidR="00BA1F86" w:rsidRPr="00FB2324">
        <w:rPr>
          <w:rStyle w:val="bjh-p"/>
          <w:rFonts w:ascii="仿宋" w:eastAsia="仿宋" w:hAnsi="仿宋"/>
          <w:sz w:val="28"/>
          <w:szCs w:val="28"/>
        </w:rPr>
        <w:t>新华社北京8月1日电</w:t>
      </w:r>
      <w:r w:rsidR="00BA1F86" w:rsidRPr="00FB2324">
        <w:rPr>
          <w:rStyle w:val="bjh-p"/>
          <w:rFonts w:ascii="仿宋" w:eastAsia="仿宋" w:hAnsi="仿宋" w:cs="Arial" w:hint="eastAsia"/>
          <w:sz w:val="28"/>
          <w:szCs w:val="28"/>
        </w:rPr>
        <w:t>)</w:t>
      </w: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FB2324" w:rsidRPr="004D3626" w:rsidRDefault="00FB2324" w:rsidP="00FB2324">
      <w:pPr>
        <w:pStyle w:val="a3"/>
        <w:shd w:val="clear" w:color="auto" w:fill="FFFFFF"/>
        <w:spacing w:before="0" w:beforeAutospacing="0" w:after="0" w:afterAutospacing="0" w:line="500" w:lineRule="exact"/>
        <w:jc w:val="center"/>
        <w:rPr>
          <w:rFonts w:ascii="黑体" w:eastAsia="黑体" w:hAnsi="黑体"/>
          <w:b/>
          <w:color w:val="000000"/>
          <w:sz w:val="44"/>
          <w:szCs w:val="44"/>
        </w:rPr>
      </w:pPr>
      <w:r w:rsidRPr="004D3626">
        <w:rPr>
          <w:rFonts w:ascii="黑体" w:eastAsia="黑体" w:hAnsi="黑体" w:hint="eastAsia"/>
          <w:b/>
          <w:color w:val="000000"/>
          <w:sz w:val="44"/>
          <w:szCs w:val="44"/>
        </w:rPr>
        <w:lastRenderedPageBreak/>
        <w:t>弘扬报国志　建功新时代</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                   </w:t>
      </w:r>
      <w:r w:rsidRPr="00FB2324">
        <w:rPr>
          <w:rFonts w:ascii="仿宋" w:eastAsia="仿宋" w:hAnsi="仿宋" w:hint="eastAsia"/>
          <w:color w:val="000000"/>
          <w:sz w:val="28"/>
          <w:szCs w:val="28"/>
        </w:rPr>
        <w:t>新华社评论员</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t>中央组织部、中央宣传部日前印发通知，要求在广大知识分子中深入开展“弘扬爱国奋斗精神、建功立业新时代”活动。这是贯彻落实习近平总书记重要指示精神、加强团结引领服务知识分子的重要举措，对于把各方面优秀知识分子集聚到党和人民的伟大奋斗中来，形成不懈奋斗、团结奋斗的生动局面，具有重要意义。</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t>近代以来，中华民族命运深刻改变的历程，就是一部从苦难到辉煌的奋斗史。在我们党领导革命、建设和改革的９０多年里，广大知识分子胸怀赤子之心、坚守报国之志，为党和人民建立了彪炳史册的功勋，筑起一座中华民族的精神丰碑。从钱学森、邓稼先、郭永怀等“两弹一星”元勋和西安交通大学“西迁人”等老一辈知识分子，到近年来涌现的以黄大年、李保国、钟扬等为代表的新时代优秀知识分子，精神赓续、薪火相传，他们的名字在中华民族精神谱系中熠熠生辉，标示出爱国奋斗精神的历史厚度与时代高度。</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t>新时代新征程，要有新气象新作为。党的十九大描绘了决胜全面建成小康社会、建设社会主义现代化国家、实现中华民族伟大复兴中国梦的宏伟蓝图。把蓝图变为现实，需要汇聚起最广泛的力量。广大知识分子是社会的精英、国家的栋梁、人民的骄傲，是中国特色社会主义事业的重要建设力量。始终与党和国家的发展同向同行，以更加坚定的家国情怀、更加高远的理想追求、更加执着的报国信念投身祖国各项事业，是党和人民的殷切期待，也是时代赋予广大知识分子的历史重任。</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lastRenderedPageBreak/>
        <w:t>人无精神不立，国无精神不兴。中华民族从站起来、富起来到强起来的伟大飞跃中，伟大的爱国奋斗精神贯穿始终。科学无国界，科学家有祖国，爱国主义始终是激励广大知识分子不懈奋斗的精神动力。开展这次活动，就是要发挥典型引导作用，充分挖掘优秀知识分子的感人事迹，深刻诠释新时代爱国奋斗精神，切实增强广大知识分子对党和国家奋斗目标的思想认同、情感认同、价值认同，最大限度地激发广大知识分子的奋斗激情，巩固我们团结奋斗的共同思想基础。</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t>“为政之道，惟在得人”。着力集聚爱国奉献的各方面优秀人才，是党和国家事业欣欣向荣的重要原因。开展弘扬爱国奋斗精神、建功立业新时代活动，是落实党的人才政策、开展知识分子工作的一项重要内容。要通过这项活动推动各级党委（党组）切实尊重知识、尊重人才，在政治上充分信任、思想上主动引导、工作上创造条件、生活上关心照顾，把党的人才政策落到实处，营造尊重关心服务人才的浓厚氛围，让广大知识分子发挥更大作用。</w:t>
      </w: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t>精神的传承，归根到底靠实干。密切联系实际，坚持服从服务大局，是这次活动取得实效的关键。要立足本职深入践行，紧密结合“不忘初心、牢记使命”主题教育，注重政治引领、凝心聚力，突出学用结合、知行合一，通过各种行之有效的方式把活动引向深入。广大知识分子把爱国之情、报国之志融入祖国改革发展的伟大事业之中、融入人民创造历史的伟大奋斗之中，必将在新时代的长征路上再立新功，交出无愧于国家和民族的新答卷。</w:t>
      </w: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FB2324">
        <w:rPr>
          <w:rFonts w:ascii="仿宋" w:eastAsia="仿宋" w:hAnsi="仿宋" w:hint="eastAsia"/>
          <w:color w:val="000000"/>
          <w:sz w:val="28"/>
          <w:szCs w:val="28"/>
        </w:rPr>
        <w:t>新华社北京７月３１日电</w:t>
      </w:r>
      <w:r>
        <w:rPr>
          <w:rFonts w:ascii="仿宋" w:eastAsia="仿宋" w:hAnsi="仿宋" w:hint="eastAsia"/>
          <w:color w:val="000000"/>
          <w:sz w:val="28"/>
          <w:szCs w:val="28"/>
        </w:rPr>
        <w:t>)</w:t>
      </w: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3F0717" w:rsidRPr="004D3626" w:rsidRDefault="00383977" w:rsidP="003F0717">
      <w:pPr>
        <w:pStyle w:val="a3"/>
        <w:shd w:val="clear" w:color="auto" w:fill="FFFFFF"/>
        <w:spacing w:before="0" w:beforeAutospacing="0" w:after="0" w:afterAutospacing="0"/>
        <w:jc w:val="center"/>
        <w:rPr>
          <w:rFonts w:ascii="黑体" w:eastAsia="黑体" w:hAnsi="黑体"/>
          <w:b/>
          <w:color w:val="000000"/>
          <w:sz w:val="44"/>
          <w:szCs w:val="44"/>
        </w:rPr>
      </w:pPr>
      <w:r w:rsidRPr="004D3626">
        <w:rPr>
          <w:rFonts w:ascii="黑体" w:eastAsia="黑体" w:hAnsi="黑体" w:hint="eastAsia"/>
          <w:b/>
          <w:color w:val="000000"/>
          <w:sz w:val="44"/>
          <w:szCs w:val="44"/>
        </w:rPr>
        <w:lastRenderedPageBreak/>
        <w:t>砥砺家国情怀 激发使命担当</w:t>
      </w:r>
    </w:p>
    <w:p w:rsidR="00AF1ACD" w:rsidRPr="003F0717" w:rsidRDefault="00AF1ACD" w:rsidP="004D3626">
      <w:pPr>
        <w:pStyle w:val="a3"/>
        <w:shd w:val="clear" w:color="auto" w:fill="FFFFFF"/>
        <w:spacing w:before="0" w:beforeAutospacing="0" w:after="0" w:afterAutospacing="0" w:line="400" w:lineRule="exact"/>
        <w:jc w:val="center"/>
        <w:rPr>
          <w:rFonts w:ascii="黑体" w:eastAsia="黑体" w:hAnsi="黑体"/>
          <w:color w:val="000000"/>
          <w:sz w:val="44"/>
          <w:szCs w:val="44"/>
        </w:rPr>
      </w:pPr>
    </w:p>
    <w:p w:rsidR="00AF1ACD" w:rsidRDefault="00383977" w:rsidP="004D3626">
      <w:pPr>
        <w:pStyle w:val="edu-title"/>
        <w:spacing w:before="0" w:beforeAutospacing="0" w:after="0" w:afterAutospacing="0" w:line="400" w:lineRule="exact"/>
        <w:jc w:val="center"/>
        <w:rPr>
          <w:rFonts w:ascii="仿宋" w:eastAsia="仿宋" w:hAnsi="仿宋"/>
          <w:color w:val="000000"/>
          <w:sz w:val="21"/>
          <w:szCs w:val="21"/>
        </w:rPr>
      </w:pPr>
      <w:r w:rsidRPr="003F0717">
        <w:rPr>
          <w:rFonts w:ascii="仿宋" w:eastAsia="仿宋" w:hAnsi="仿宋"/>
          <w:color w:val="000000"/>
          <w:sz w:val="21"/>
          <w:szCs w:val="21"/>
        </w:rPr>
        <w:t>——一论在广大知识分子中深入开展“弘扬爱国奋斗精神、建功立业新时代”活动</w:t>
      </w:r>
    </w:p>
    <w:p w:rsidR="004D3626" w:rsidRPr="003F0717" w:rsidRDefault="004D3626" w:rsidP="004D3626">
      <w:pPr>
        <w:pStyle w:val="edu-title"/>
        <w:spacing w:before="0" w:beforeAutospacing="0" w:after="0" w:afterAutospacing="0" w:line="400" w:lineRule="exact"/>
        <w:jc w:val="center"/>
        <w:rPr>
          <w:rFonts w:ascii="仿宋" w:eastAsia="仿宋" w:hAnsi="仿宋"/>
          <w:color w:val="000000"/>
          <w:sz w:val="21"/>
          <w:szCs w:val="21"/>
        </w:rPr>
      </w:pPr>
    </w:p>
    <w:p w:rsidR="00383977" w:rsidRDefault="00383977" w:rsidP="004D3626">
      <w:pPr>
        <w:pStyle w:val="edu-title"/>
        <w:spacing w:before="0" w:beforeAutospacing="0" w:after="0" w:afterAutospacing="0" w:line="400" w:lineRule="exact"/>
        <w:jc w:val="center"/>
        <w:rPr>
          <w:rFonts w:ascii="仿宋" w:eastAsia="仿宋" w:hAnsi="仿宋"/>
          <w:color w:val="000000"/>
          <w:sz w:val="28"/>
          <w:szCs w:val="28"/>
        </w:rPr>
      </w:pPr>
      <w:r w:rsidRPr="003F0717">
        <w:rPr>
          <w:rFonts w:ascii="仿宋" w:eastAsia="仿宋" w:hAnsi="仿宋" w:hint="eastAsia"/>
          <w:color w:val="000000"/>
          <w:sz w:val="28"/>
          <w:szCs w:val="28"/>
        </w:rPr>
        <w:t>人民日报评论员</w:t>
      </w:r>
    </w:p>
    <w:p w:rsidR="004D3626" w:rsidRPr="003F0717" w:rsidRDefault="004D3626" w:rsidP="004D3626">
      <w:pPr>
        <w:pStyle w:val="edu-title"/>
        <w:spacing w:before="0" w:beforeAutospacing="0" w:after="0" w:afterAutospacing="0" w:line="400" w:lineRule="exact"/>
        <w:jc w:val="center"/>
        <w:rPr>
          <w:rFonts w:ascii="仿宋" w:eastAsia="仿宋" w:hAnsi="仿宋"/>
          <w:color w:val="000000"/>
          <w:sz w:val="28"/>
          <w:szCs w:val="28"/>
        </w:rPr>
      </w:pPr>
    </w:p>
    <w:p w:rsidR="00383977" w:rsidRPr="003F0717" w:rsidRDefault="00383977"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sidRPr="003F0717">
        <w:rPr>
          <w:rFonts w:ascii="仿宋" w:eastAsia="仿宋" w:hAnsi="仿宋"/>
          <w:color w:val="333333"/>
          <w:sz w:val="28"/>
          <w:szCs w:val="28"/>
        </w:rPr>
        <w:t xml:space="preserve">　</w:t>
      </w:r>
      <w:r w:rsidRPr="003F0717">
        <w:rPr>
          <w:rFonts w:ascii="仿宋" w:eastAsia="仿宋" w:hAnsi="仿宋" w:hint="eastAsia"/>
          <w:color w:val="333333"/>
          <w:sz w:val="28"/>
          <w:szCs w:val="28"/>
        </w:rPr>
        <w:t xml:space="preserve">    </w:t>
      </w:r>
      <w:r w:rsidRPr="003F0717">
        <w:rPr>
          <w:rFonts w:ascii="仿宋" w:eastAsia="仿宋" w:hAnsi="仿宋"/>
          <w:color w:val="333333"/>
          <w:sz w:val="28"/>
          <w:szCs w:val="28"/>
        </w:rPr>
        <w:t>近日，中央组织部、中央宣传部决定在广大知识分子中深入开展“弘扬爱国奋斗精神、建功立业新时代”活动。这是以习近平新时代中国特色社会主义思想为指导，贯彻落实党的十九大精神、加强团结引领服务知识分子的重要举措，对于把各方面优秀知识分子集聚到党和人民的伟大奋斗中来，形成不懈奋斗、团结奋斗的生动局面，具有深远意义。</w:t>
      </w:r>
    </w:p>
    <w:p w:rsidR="00383977" w:rsidRPr="003F0717" w:rsidRDefault="00383977"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sidRPr="003F0717">
        <w:rPr>
          <w:rFonts w:ascii="仿宋" w:eastAsia="仿宋" w:hAnsi="仿宋"/>
          <w:color w:val="333333"/>
          <w:sz w:val="28"/>
          <w:szCs w:val="28"/>
        </w:rPr>
        <w:t xml:space="preserve">　　高度重视、关心、爱护知识分子，是我们党的优良传统。党的十八大以来，习近平总书记对弘扬爱国奉献精神作出一系列重要指示，指出爱国主义是中华民族精神的核心，爱国主义精神激励着一代又一代中华儿女为祖国发展繁荣而不懈奋斗；幸福都是奋斗出来的，社会主义是干出来的，新时代是奋斗者的时代，要把爱国之情、报国之志融入祖国改革发展的伟大事业之中，融入人民创造历史的伟大奋斗之中；要着力集聚爱国奉献的各方面优秀人才，努力建设一支矢志爱国奉献、勇于创新创造的优秀人才队伍，在知识分子和广大人才中大力弘扬爱国奉献精神。习近平总书记高度赞扬以钱学森、邓稼先、郭永怀等“两弹一星”元勋和西安交通大学“西迁人”为代表的老一辈知识分子“党让我们去哪里，我们背上行囊就去哪里”的家国情怀和奉献精神，充分肯定以黄大年、李保国、南仁东、钟扬等为代表的新时代优秀知识分子“心有大我、至诚报国”的感人事迹和爱国情怀，强调面对新的征程、新的使命，需要在知识分子中弘扬这种传统、激发这种情怀。开展“弘扬爱国奋斗精神、建功立业新时代”活动，就是要引导广大知识分子深入学习领会习近平总书记重要指示精神，不忘初心、牢记使命，增强“四个意识”，坚定“四个自信”，自觉把个人理想追求融入国家和民族的事业中。</w:t>
      </w:r>
    </w:p>
    <w:p w:rsidR="00383977" w:rsidRPr="003F0717" w:rsidRDefault="00383977"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sidRPr="003F0717">
        <w:rPr>
          <w:rFonts w:ascii="仿宋" w:eastAsia="仿宋" w:hAnsi="仿宋"/>
          <w:color w:val="333333"/>
          <w:sz w:val="28"/>
          <w:szCs w:val="28"/>
        </w:rPr>
        <w:t xml:space="preserve">　　“繁霜尽是心头血，洒向千峰秋叶丹。”我国知识分子历来有浓厚的家国情怀，有强烈的社会责任感，重道义、勇担当。回顾历史，无数优秀知识分子始终胸怀大局、心有大我，把自身的前途命运同国家和民族的前途命运紧紧联系在一起，留下了可歌可泣的事迹，建立</w:t>
      </w:r>
      <w:r w:rsidRPr="003F0717">
        <w:rPr>
          <w:rFonts w:ascii="仿宋" w:eastAsia="仿宋" w:hAnsi="仿宋"/>
          <w:color w:val="333333"/>
          <w:sz w:val="28"/>
          <w:szCs w:val="28"/>
        </w:rPr>
        <w:lastRenderedPageBreak/>
        <w:t>了彪炳史册的功勋。面对新时代新任务新要求，他们坚守正道、追求真理、甘于奉献，坚持将自己的人生融入实现中华民族伟大复兴中国梦的历史洪流。开展“弘扬爱国奋斗精神、建功立业新时代”活动，就是要坚持政治引领，坚持爱国和爱党、爱社会主义相统一，以理服人、以文化人、以情感人，生动传播爱国主义精神，唱响爱国主义主旋律，推动全社会特别是广大知识分子牢固树立家国情怀，让爱国主义成为知识分子的坚定信念和精神支柱。</w:t>
      </w:r>
    </w:p>
    <w:p w:rsidR="00383977" w:rsidRPr="003F0717" w:rsidRDefault="00383977"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sidRPr="003F0717">
        <w:rPr>
          <w:rFonts w:ascii="仿宋" w:eastAsia="仿宋" w:hAnsi="仿宋"/>
          <w:color w:val="333333"/>
          <w:sz w:val="28"/>
          <w:szCs w:val="28"/>
        </w:rPr>
        <w:t xml:space="preserve">　　勇立潮头、引领创新，是广大知识分子应有的品格。近年来，我国科技事业密集发力、加速跨越，实现了历史性、整体性、格局性重大变化，重大创新成果不断涌现。但要看到，我国在很多领域尚处于“跟跑”地位，有的关键技术经常被“卡脖子”。在这个充满机遇与挑战的时代，知识分子的奋斗和创新精神显得尤为重要。开展“弘扬爱国奋斗精神、建功立业新时代”活动，就是要激发广大知识分子立足岗位，胸怀祖国、艰苦奋斗、开拓创新、无私奉献，在祖国最需要的地方建功立业，不负人民期望。</w:t>
      </w:r>
    </w:p>
    <w:p w:rsidR="00383977" w:rsidRPr="003F0717" w:rsidRDefault="00383977"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sidRPr="003F0717">
        <w:rPr>
          <w:rFonts w:ascii="仿宋" w:eastAsia="仿宋" w:hAnsi="仿宋"/>
          <w:color w:val="333333"/>
          <w:sz w:val="28"/>
          <w:szCs w:val="28"/>
        </w:rPr>
        <w:t xml:space="preserve">　　新时代要有新担当新作为。创新正当其时，圆梦适得其势，当前正是知识分子大有可为的黄金时代。各地区各部门各单位要强化政治意识，把活动开展作为一项重要政治任务抓紧抓细抓实，增强知识分子对新时代爱国奉献精神、党和国家奋斗目标的思想认同、情感认同、价值认同。激发广大知识分子勇担民族复兴大任，不辱时代使命，做新时代的奋斗者，为实现“两个一百年”奋斗目标、实现中华民族伟大复兴的中国梦贡献才智。</w:t>
      </w:r>
    </w:p>
    <w:p w:rsidR="00571A78" w:rsidRDefault="003F0717"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Pr>
          <w:rFonts w:ascii="仿宋" w:eastAsia="仿宋" w:hAnsi="仿宋" w:hint="eastAsia"/>
          <w:color w:val="333333"/>
          <w:sz w:val="28"/>
          <w:szCs w:val="28"/>
        </w:rPr>
        <w:t xml:space="preserve">   </w:t>
      </w:r>
    </w:p>
    <w:p w:rsidR="00383977" w:rsidRPr="003F0717" w:rsidRDefault="00571A78"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Pr>
          <w:rFonts w:ascii="仿宋" w:eastAsia="仿宋" w:hAnsi="仿宋" w:hint="eastAsia"/>
          <w:color w:val="333333"/>
          <w:sz w:val="28"/>
          <w:szCs w:val="28"/>
        </w:rPr>
        <w:t xml:space="preserve">   </w:t>
      </w:r>
      <w:r w:rsidR="003F0717">
        <w:rPr>
          <w:rFonts w:ascii="仿宋" w:eastAsia="仿宋" w:hAnsi="仿宋" w:hint="eastAsia"/>
          <w:color w:val="333333"/>
          <w:sz w:val="28"/>
          <w:szCs w:val="28"/>
        </w:rPr>
        <w:t xml:space="preserve"> </w:t>
      </w:r>
      <w:r w:rsidR="00383977" w:rsidRPr="003F0717">
        <w:rPr>
          <w:rFonts w:ascii="仿宋" w:eastAsia="仿宋" w:hAnsi="仿宋" w:hint="eastAsia"/>
          <w:color w:val="333333"/>
          <w:sz w:val="28"/>
          <w:szCs w:val="28"/>
        </w:rPr>
        <w:t>来源：</w:t>
      </w:r>
      <w:r w:rsidR="00383977" w:rsidRPr="003F0717">
        <w:rPr>
          <w:rFonts w:ascii="微软雅黑" w:eastAsia="仿宋" w:hAnsi="微软雅黑" w:hint="eastAsia"/>
          <w:color w:val="333333"/>
          <w:sz w:val="28"/>
          <w:szCs w:val="28"/>
        </w:rPr>
        <w:t> </w:t>
      </w:r>
      <w:r w:rsidR="00383977" w:rsidRPr="003F0717">
        <w:rPr>
          <w:rFonts w:ascii="仿宋" w:eastAsia="仿宋" w:hAnsi="仿宋" w:hint="eastAsia"/>
          <w:color w:val="333333"/>
          <w:sz w:val="28"/>
          <w:szCs w:val="28"/>
          <w:bdr w:val="none" w:sz="0" w:space="0" w:color="auto" w:frame="1"/>
        </w:rPr>
        <w:t>《人民日报》（2018年08月01日0</w:t>
      </w:r>
      <w:r w:rsidR="002C0370" w:rsidRPr="003F0717">
        <w:rPr>
          <w:rFonts w:ascii="仿宋" w:eastAsia="仿宋" w:hAnsi="仿宋" w:hint="eastAsia"/>
          <w:color w:val="333333"/>
          <w:sz w:val="28"/>
          <w:szCs w:val="28"/>
          <w:bdr w:val="none" w:sz="0" w:space="0" w:color="auto" w:frame="1"/>
        </w:rPr>
        <w:t>2</w:t>
      </w:r>
      <w:r w:rsidR="00383977" w:rsidRPr="003F0717">
        <w:rPr>
          <w:rFonts w:ascii="仿宋" w:eastAsia="仿宋" w:hAnsi="仿宋" w:hint="eastAsia"/>
          <w:color w:val="333333"/>
          <w:sz w:val="28"/>
          <w:szCs w:val="28"/>
          <w:bdr w:val="none" w:sz="0" w:space="0" w:color="auto" w:frame="1"/>
        </w:rPr>
        <w:t>版）</w:t>
      </w: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Pr="00571A78"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8559EC" w:rsidP="003F0717">
      <w:pPr>
        <w:pStyle w:val="a3"/>
        <w:shd w:val="clear" w:color="auto" w:fill="FFFFFF"/>
        <w:spacing w:before="0" w:beforeAutospacing="0" w:after="0" w:afterAutospacing="0" w:line="500" w:lineRule="exact"/>
        <w:jc w:val="center"/>
        <w:rPr>
          <w:rFonts w:ascii="黑体" w:eastAsia="黑体" w:hAnsi="黑体"/>
          <w:b/>
          <w:bCs/>
          <w:color w:val="000000"/>
          <w:sz w:val="44"/>
          <w:szCs w:val="44"/>
        </w:rPr>
      </w:pPr>
      <w:r w:rsidRPr="00AF1ACD">
        <w:rPr>
          <w:rFonts w:ascii="黑体" w:eastAsia="黑体" w:hAnsi="黑体" w:hint="eastAsia"/>
          <w:b/>
          <w:bCs/>
          <w:color w:val="000000"/>
          <w:sz w:val="44"/>
          <w:szCs w:val="44"/>
        </w:rPr>
        <w:lastRenderedPageBreak/>
        <w:t>政治引领聚人心</w:t>
      </w:r>
    </w:p>
    <w:p w:rsidR="00AF1ACD" w:rsidRPr="00AF1ACD" w:rsidRDefault="00AF1ACD" w:rsidP="004D3626">
      <w:pPr>
        <w:pStyle w:val="a3"/>
        <w:shd w:val="clear" w:color="auto" w:fill="FFFFFF"/>
        <w:spacing w:before="0" w:beforeAutospacing="0" w:after="0" w:afterAutospacing="0" w:line="400" w:lineRule="exact"/>
        <w:jc w:val="center"/>
        <w:rPr>
          <w:rFonts w:ascii="黑体" w:eastAsia="黑体" w:hAnsi="黑体"/>
          <w:color w:val="000000"/>
          <w:sz w:val="44"/>
          <w:szCs w:val="44"/>
        </w:rPr>
      </w:pPr>
    </w:p>
    <w:p w:rsidR="003F0717" w:rsidRDefault="008559EC" w:rsidP="004D3626">
      <w:pPr>
        <w:pStyle w:val="a3"/>
        <w:shd w:val="clear" w:color="auto" w:fill="FFFFFF"/>
        <w:spacing w:before="0" w:beforeAutospacing="0" w:after="0" w:afterAutospacing="0" w:line="400" w:lineRule="exact"/>
        <w:jc w:val="center"/>
        <w:rPr>
          <w:rFonts w:ascii="仿宋" w:eastAsia="仿宋" w:hAnsi="仿宋"/>
          <w:color w:val="333333"/>
          <w:sz w:val="21"/>
          <w:szCs w:val="21"/>
          <w:bdr w:val="none" w:sz="0" w:space="0" w:color="auto" w:frame="1"/>
        </w:rPr>
      </w:pPr>
      <w:r w:rsidRPr="003F0717">
        <w:rPr>
          <w:rFonts w:ascii="仿宋" w:eastAsia="仿宋" w:hAnsi="仿宋" w:hint="eastAsia"/>
          <w:color w:val="333333"/>
          <w:sz w:val="21"/>
          <w:szCs w:val="21"/>
          <w:bdr w:val="none" w:sz="0" w:space="0" w:color="auto" w:frame="1"/>
        </w:rPr>
        <w:t>——二论在广大知识分子中深入开展“弘扬爱国奋斗精神、建功立业新时代”活动</w:t>
      </w:r>
    </w:p>
    <w:p w:rsidR="00AF1ACD" w:rsidRDefault="00AF1ACD" w:rsidP="004D3626">
      <w:pPr>
        <w:pStyle w:val="a3"/>
        <w:shd w:val="clear" w:color="auto" w:fill="FFFFFF"/>
        <w:spacing w:before="0" w:beforeAutospacing="0" w:after="0" w:afterAutospacing="0" w:line="400" w:lineRule="exact"/>
        <w:jc w:val="center"/>
        <w:rPr>
          <w:rFonts w:ascii="仿宋" w:eastAsia="仿宋" w:hAnsi="仿宋"/>
          <w:color w:val="333333"/>
          <w:sz w:val="21"/>
          <w:szCs w:val="21"/>
        </w:rPr>
      </w:pPr>
    </w:p>
    <w:p w:rsidR="003F0717" w:rsidRDefault="00383977" w:rsidP="004D3626">
      <w:pPr>
        <w:pStyle w:val="a3"/>
        <w:shd w:val="clear" w:color="auto" w:fill="FFFFFF"/>
        <w:spacing w:before="0" w:beforeAutospacing="0" w:after="0" w:afterAutospacing="0" w:line="400" w:lineRule="exact"/>
        <w:jc w:val="center"/>
        <w:rPr>
          <w:rFonts w:ascii="仿宋" w:eastAsia="仿宋" w:hAnsi="仿宋"/>
          <w:color w:val="333333"/>
          <w:sz w:val="28"/>
          <w:szCs w:val="28"/>
          <w:bdr w:val="none" w:sz="0" w:space="0" w:color="auto" w:frame="1"/>
        </w:rPr>
      </w:pPr>
      <w:r w:rsidRPr="003F0717">
        <w:rPr>
          <w:rFonts w:ascii="仿宋" w:eastAsia="仿宋" w:hAnsi="仿宋" w:hint="eastAsia"/>
          <w:color w:val="333333"/>
          <w:sz w:val="28"/>
          <w:szCs w:val="28"/>
          <w:bdr w:val="none" w:sz="0" w:space="0" w:color="auto" w:frame="1"/>
        </w:rPr>
        <w:t>人民日报评论员</w:t>
      </w:r>
    </w:p>
    <w:p w:rsidR="00AF1ACD" w:rsidRPr="003F0717" w:rsidRDefault="00AF1ACD" w:rsidP="004D3626">
      <w:pPr>
        <w:pStyle w:val="a3"/>
        <w:shd w:val="clear" w:color="auto" w:fill="FFFFFF"/>
        <w:spacing w:before="0" w:beforeAutospacing="0" w:after="0" w:afterAutospacing="0" w:line="400" w:lineRule="exact"/>
        <w:jc w:val="center"/>
        <w:rPr>
          <w:rFonts w:ascii="仿宋" w:eastAsia="仿宋" w:hAnsi="仿宋"/>
          <w:color w:val="333333"/>
          <w:sz w:val="28"/>
          <w:szCs w:val="28"/>
          <w:bdr w:val="none" w:sz="0" w:space="0" w:color="auto" w:frame="1"/>
        </w:rPr>
      </w:pPr>
    </w:p>
    <w:p w:rsidR="00A747B6" w:rsidRDefault="008559EC" w:rsidP="004D3626">
      <w:pPr>
        <w:pStyle w:val="a3"/>
        <w:shd w:val="clear" w:color="auto" w:fill="FFFFFF"/>
        <w:spacing w:before="0" w:beforeAutospacing="0" w:after="0" w:afterAutospacing="0" w:line="400" w:lineRule="exact"/>
        <w:ind w:firstLineChars="200" w:firstLine="560"/>
        <w:rPr>
          <w:rFonts w:ascii="仿宋" w:eastAsia="仿宋" w:hAnsi="仿宋"/>
          <w:color w:val="333333"/>
          <w:sz w:val="28"/>
          <w:szCs w:val="28"/>
        </w:rPr>
      </w:pPr>
      <w:r w:rsidRPr="003F0717">
        <w:rPr>
          <w:rFonts w:ascii="仿宋" w:eastAsia="仿宋" w:hAnsi="仿宋" w:hint="eastAsia"/>
          <w:color w:val="333333"/>
          <w:sz w:val="28"/>
          <w:szCs w:val="28"/>
          <w:bdr w:val="none" w:sz="0" w:space="0" w:color="auto" w:frame="1"/>
        </w:rPr>
        <w:t>人心是最大的政治。志同则心同，心同则力同。深入开展“弘扬爱国奋斗精神、建功立业新时代”活动，关键是要把广大知识分子的心凝聚起来，涵养家国情怀，激发使命担当，让广大知识分子更加自觉爱党爱国，更加坚定跟党走，为实现“两个一百年”奋斗目标、实现中华民族伟大复兴的中国梦贡献智慧和力量，实现增人数与得人心相得益彰。</w:t>
      </w:r>
    </w:p>
    <w:p w:rsidR="00A747B6" w:rsidRDefault="008559EC" w:rsidP="004D3626">
      <w:pPr>
        <w:pStyle w:val="a3"/>
        <w:shd w:val="clear" w:color="auto" w:fill="FFFFFF"/>
        <w:spacing w:before="0" w:beforeAutospacing="0" w:after="0" w:afterAutospacing="0" w:line="400" w:lineRule="exact"/>
        <w:ind w:firstLineChars="200" w:firstLine="560"/>
        <w:rPr>
          <w:rFonts w:ascii="仿宋" w:eastAsia="仿宋" w:hAnsi="仿宋"/>
          <w:color w:val="333333"/>
          <w:sz w:val="28"/>
          <w:szCs w:val="28"/>
        </w:rPr>
      </w:pPr>
      <w:r w:rsidRPr="003F0717">
        <w:rPr>
          <w:rFonts w:ascii="仿宋" w:eastAsia="仿宋" w:hAnsi="仿宋" w:hint="eastAsia"/>
          <w:color w:val="333333"/>
          <w:sz w:val="28"/>
          <w:szCs w:val="28"/>
          <w:bdr w:val="none" w:sz="0" w:space="0" w:color="auto" w:frame="1"/>
        </w:rPr>
        <w:t>强化政治引领、固根守魂。典型是最好的教科书，榜样是鲜活的价值观。要深入宣传以钱学森、邓稼先、郭永怀等“两弹一星”元勋、西安交通大学“西迁人”等为代表的老一辈知识分子，以黄大年、李保国、南仁东、钟扬等为代表的新时代优秀知识分子的感人事迹和崇高精神，讲好知识分子爱国奋斗故事，让广大知识分子读懂典型的精神，感受榜样的力量，看到前进的方向。要组织深入学习研讨，通过研讨会、报告会、座谈会等多种形式，开展爱国奋斗精神学习讨论，切实增强对新时代爱国奋斗精神、党和国家奋斗目标的理解和认同。要抓好专题研修培训，将爱国奋斗精神作为知识分子国情研修、业务培训的重要内容，引导他们与党同心同德、爱国报国。</w:t>
      </w:r>
    </w:p>
    <w:p w:rsidR="00A747B6" w:rsidRDefault="008559EC" w:rsidP="004D3626">
      <w:pPr>
        <w:pStyle w:val="a3"/>
        <w:shd w:val="clear" w:color="auto" w:fill="FFFFFF"/>
        <w:spacing w:before="0" w:beforeAutospacing="0" w:after="0" w:afterAutospacing="0" w:line="400" w:lineRule="exact"/>
        <w:ind w:firstLineChars="200" w:firstLine="560"/>
        <w:rPr>
          <w:rFonts w:ascii="仿宋" w:eastAsia="仿宋" w:hAnsi="仿宋"/>
          <w:color w:val="333333"/>
          <w:sz w:val="28"/>
          <w:szCs w:val="28"/>
        </w:rPr>
      </w:pPr>
      <w:r w:rsidRPr="003F0717">
        <w:rPr>
          <w:rFonts w:ascii="仿宋" w:eastAsia="仿宋" w:hAnsi="仿宋" w:hint="eastAsia"/>
          <w:color w:val="333333"/>
          <w:sz w:val="28"/>
          <w:szCs w:val="28"/>
          <w:bdr w:val="none" w:sz="0" w:space="0" w:color="auto" w:frame="1"/>
        </w:rPr>
        <w:t>突出学行合一。“动人以言者，其感不深；动人以行者，其应必速。”爱国从来不是空洞的口号，而是奋斗的行动。要把开展活动与激发知识分子创新创造活力、服务经济社会发展结合起来，激发广大知识分子的奋斗激情，引导他们把自己的理想同祖国的前途、把自己的人生同民族的命运紧密联系在一起，扎根人民，奉献国家。基层单位要结合主责主业开展岗位创新、岗位建功、岗位奉献等创先争优活动，引导知识分子从本职岗位做起，立足岗位践行爱国奋斗精神。广泛动员和组织广大知识分子深入边远贫困地区、边疆民族地区、革命老区和基层一线，开展社会调研、国情考察、咨询服务等主题实践活动，感悟老一辈知识分子爱国奋斗之路，增进对国情党情的认识和了解。</w:t>
      </w:r>
    </w:p>
    <w:p w:rsidR="003F0717" w:rsidRDefault="008559EC" w:rsidP="004D3626">
      <w:pPr>
        <w:pStyle w:val="a3"/>
        <w:shd w:val="clear" w:color="auto" w:fill="FFFFFF"/>
        <w:spacing w:before="0" w:beforeAutospacing="0" w:after="0" w:afterAutospacing="0" w:line="400" w:lineRule="exact"/>
        <w:ind w:firstLineChars="200" w:firstLine="560"/>
        <w:rPr>
          <w:rFonts w:ascii="仿宋" w:eastAsia="仿宋" w:hAnsi="仿宋"/>
          <w:color w:val="333333"/>
          <w:sz w:val="28"/>
          <w:szCs w:val="28"/>
        </w:rPr>
      </w:pPr>
      <w:r w:rsidRPr="003F0717">
        <w:rPr>
          <w:rFonts w:ascii="仿宋" w:eastAsia="仿宋" w:hAnsi="仿宋" w:hint="eastAsia"/>
          <w:color w:val="333333"/>
          <w:sz w:val="28"/>
          <w:szCs w:val="28"/>
          <w:bdr w:val="none" w:sz="0" w:space="0" w:color="auto" w:frame="1"/>
        </w:rPr>
        <w:lastRenderedPageBreak/>
        <w:t>注重春风化雨、因人制宜。知识分子行业分布广泛，他们的成长环境、专业背景、性格禀赋不同，情况千差万别，开展活动不能搞“一刀切”，不能搞“大水漫灌”。要遵循知识分子工作特点和规律，注重分类指导，区分学校、科研院所、企业等不同类型单位，尊重不同层次知识分子群体特殊性，提高活动的针对性和实效性；要把握节奏、注重长效，把活动融入日常、抓在经常，坚持久久为功；要创新活动方式方法，既润物无声，又触及灵魂，让爱国奋斗成为自觉。</w:t>
      </w:r>
    </w:p>
    <w:p w:rsidR="008559EC" w:rsidRPr="003F0717" w:rsidRDefault="008559EC" w:rsidP="004D3626">
      <w:pPr>
        <w:pStyle w:val="a3"/>
        <w:shd w:val="clear" w:color="auto" w:fill="FFFFFF"/>
        <w:spacing w:before="0" w:beforeAutospacing="0" w:after="0" w:afterAutospacing="0" w:line="400" w:lineRule="exact"/>
        <w:ind w:firstLineChars="200" w:firstLine="560"/>
        <w:rPr>
          <w:rFonts w:ascii="仿宋" w:eastAsia="仿宋" w:hAnsi="仿宋"/>
          <w:color w:val="333333"/>
          <w:sz w:val="28"/>
          <w:szCs w:val="28"/>
        </w:rPr>
      </w:pPr>
      <w:r w:rsidRPr="003F0717">
        <w:rPr>
          <w:rFonts w:ascii="仿宋" w:eastAsia="仿宋" w:hAnsi="仿宋" w:hint="eastAsia"/>
          <w:color w:val="333333"/>
          <w:sz w:val="28"/>
          <w:szCs w:val="28"/>
          <w:bdr w:val="none" w:sz="0" w:space="0" w:color="auto" w:frame="1"/>
        </w:rPr>
        <w:t>贵在用心用情、相知相重。“士为知己”，情感的力量，最是深沉而持久。要把开展活动与关心关爱结合起来，完善落实党委（党组）联系服务专家制度，把思想引导融入解决实际问题当中，以尊重关心服务凝心聚力。领导干部要主动同知识分子打交道、交朋友，充分信任知识分子，尊重他们的个性特点，多听取他们的意见和建议。要善于运用沟通、协调、谈心等方式做思想工作，多了解他们工作学习生活中的困难，多同他们共同探讨问题，多鼓励他们取得的成绩和进步，在用真心、多交心、一条心上下功夫，做知识分子的挚友、诤友。</w:t>
      </w:r>
    </w:p>
    <w:p w:rsidR="00A747B6" w:rsidRDefault="00A747B6"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p>
    <w:p w:rsidR="008559EC" w:rsidRPr="003F0717" w:rsidRDefault="00A747B6"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Pr>
          <w:rFonts w:ascii="仿宋" w:eastAsia="仿宋" w:hAnsi="仿宋" w:hint="eastAsia"/>
          <w:color w:val="333333"/>
          <w:sz w:val="28"/>
          <w:szCs w:val="28"/>
        </w:rPr>
        <w:t xml:space="preserve">    </w:t>
      </w:r>
      <w:r w:rsidR="00383977" w:rsidRPr="003F0717">
        <w:rPr>
          <w:rFonts w:ascii="仿宋" w:eastAsia="仿宋" w:hAnsi="仿宋" w:hint="eastAsia"/>
          <w:color w:val="333333"/>
          <w:sz w:val="28"/>
          <w:szCs w:val="28"/>
        </w:rPr>
        <w:t>来源：</w:t>
      </w:r>
      <w:r w:rsidR="008559EC" w:rsidRPr="003F0717">
        <w:rPr>
          <w:rFonts w:ascii="微软雅黑" w:eastAsia="仿宋" w:hAnsi="微软雅黑" w:hint="eastAsia"/>
          <w:color w:val="333333"/>
          <w:sz w:val="28"/>
          <w:szCs w:val="28"/>
        </w:rPr>
        <w:t> </w:t>
      </w:r>
      <w:r w:rsidR="00383977" w:rsidRPr="003F0717">
        <w:rPr>
          <w:rFonts w:ascii="仿宋" w:eastAsia="仿宋" w:hAnsi="仿宋" w:hint="eastAsia"/>
          <w:color w:val="333333"/>
          <w:sz w:val="28"/>
          <w:szCs w:val="28"/>
          <w:bdr w:val="none" w:sz="0" w:space="0" w:color="auto" w:frame="1"/>
        </w:rPr>
        <w:t>《人民日报》（2018年08月02日01版）</w:t>
      </w:r>
    </w:p>
    <w:p w:rsidR="008559EC" w:rsidRPr="003F0717" w:rsidRDefault="008559EC"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r w:rsidRPr="003F0717">
        <w:rPr>
          <w:rFonts w:ascii="微软雅黑" w:eastAsia="仿宋" w:hAnsi="微软雅黑" w:hint="eastAsia"/>
          <w:color w:val="333333"/>
          <w:sz w:val="28"/>
          <w:szCs w:val="28"/>
        </w:rPr>
        <w:t> </w:t>
      </w:r>
    </w:p>
    <w:p w:rsidR="00A747B6" w:rsidRDefault="00A747B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A747B6" w:rsidRPr="00A747B6" w:rsidRDefault="00A747B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A747B6" w:rsidRDefault="00A747B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AF1ACD" w:rsidRDefault="008559EC" w:rsidP="00A747B6">
      <w:pPr>
        <w:pStyle w:val="a3"/>
        <w:shd w:val="clear" w:color="auto" w:fill="FFFFFF"/>
        <w:spacing w:before="0" w:beforeAutospacing="0" w:after="0" w:afterAutospacing="0" w:line="500" w:lineRule="exact"/>
        <w:jc w:val="center"/>
        <w:rPr>
          <w:rStyle w:val="a4"/>
          <w:rFonts w:ascii="黑体" w:eastAsia="黑体" w:hAnsi="黑体"/>
          <w:sz w:val="44"/>
          <w:szCs w:val="44"/>
          <w:bdr w:val="none" w:sz="0" w:space="0" w:color="auto" w:frame="1"/>
        </w:rPr>
      </w:pPr>
      <w:r w:rsidRPr="00AF1ACD">
        <w:rPr>
          <w:rStyle w:val="a4"/>
          <w:rFonts w:ascii="黑体" w:eastAsia="黑体" w:hAnsi="黑体" w:hint="eastAsia"/>
          <w:sz w:val="44"/>
          <w:szCs w:val="44"/>
          <w:bdr w:val="none" w:sz="0" w:space="0" w:color="auto" w:frame="1"/>
        </w:rPr>
        <w:lastRenderedPageBreak/>
        <w:t>立足岗位</w:t>
      </w:r>
      <w:r w:rsidR="000C4C81" w:rsidRPr="00AF1ACD">
        <w:rPr>
          <w:rStyle w:val="a4"/>
          <w:rFonts w:ascii="黑体" w:eastAsia="黑体" w:hAnsi="黑体" w:hint="eastAsia"/>
          <w:sz w:val="44"/>
          <w:szCs w:val="44"/>
          <w:bdr w:val="none" w:sz="0" w:space="0" w:color="auto" w:frame="1"/>
        </w:rPr>
        <w:t xml:space="preserve">  </w:t>
      </w:r>
      <w:r w:rsidRPr="00AF1ACD">
        <w:rPr>
          <w:rStyle w:val="a4"/>
          <w:rFonts w:ascii="黑体" w:eastAsia="黑体" w:hAnsi="黑体" w:hint="eastAsia"/>
          <w:sz w:val="44"/>
          <w:szCs w:val="44"/>
          <w:bdr w:val="none" w:sz="0" w:space="0" w:color="auto" w:frame="1"/>
        </w:rPr>
        <w:t>书写报国之志</w:t>
      </w:r>
    </w:p>
    <w:p w:rsidR="00AF1ACD" w:rsidRDefault="00AF1ACD" w:rsidP="004D3626">
      <w:pPr>
        <w:pStyle w:val="a3"/>
        <w:shd w:val="clear" w:color="auto" w:fill="FFFFFF"/>
        <w:spacing w:before="0" w:beforeAutospacing="0" w:after="0" w:afterAutospacing="0" w:line="400" w:lineRule="exact"/>
        <w:jc w:val="center"/>
        <w:rPr>
          <w:rFonts w:ascii="黑体" w:eastAsia="黑体" w:hAnsi="黑体"/>
          <w:sz w:val="44"/>
          <w:szCs w:val="44"/>
        </w:rPr>
      </w:pPr>
    </w:p>
    <w:p w:rsidR="00A747B6" w:rsidRDefault="008559EC" w:rsidP="004D3626">
      <w:pPr>
        <w:pStyle w:val="a3"/>
        <w:shd w:val="clear" w:color="auto" w:fill="FFFFFF"/>
        <w:spacing w:before="0" w:beforeAutospacing="0" w:after="0" w:afterAutospacing="0" w:line="400" w:lineRule="exact"/>
        <w:jc w:val="center"/>
        <w:rPr>
          <w:rFonts w:ascii="仿宋" w:eastAsia="仿宋" w:hAnsi="仿宋"/>
          <w:color w:val="333333"/>
          <w:sz w:val="21"/>
          <w:szCs w:val="21"/>
          <w:bdr w:val="none" w:sz="0" w:space="0" w:color="auto" w:frame="1"/>
        </w:rPr>
      </w:pPr>
      <w:r w:rsidRPr="00A747B6">
        <w:rPr>
          <w:rFonts w:ascii="仿宋" w:eastAsia="仿宋" w:hAnsi="仿宋" w:hint="eastAsia"/>
          <w:color w:val="333333"/>
          <w:sz w:val="21"/>
          <w:szCs w:val="21"/>
          <w:bdr w:val="none" w:sz="0" w:space="0" w:color="auto" w:frame="1"/>
        </w:rPr>
        <w:t>——三论在广大知识分子中深入开展“弘扬爱国奋斗精神、建功立业新时代”活动</w:t>
      </w:r>
    </w:p>
    <w:p w:rsidR="00AF1ACD" w:rsidRDefault="00AF1ACD" w:rsidP="004D3626">
      <w:pPr>
        <w:pStyle w:val="a3"/>
        <w:shd w:val="clear" w:color="auto" w:fill="FFFFFF"/>
        <w:spacing w:before="0" w:beforeAutospacing="0" w:after="0" w:afterAutospacing="0" w:line="400" w:lineRule="exact"/>
        <w:jc w:val="center"/>
        <w:rPr>
          <w:rFonts w:ascii="仿宋" w:eastAsia="仿宋" w:hAnsi="仿宋"/>
          <w:color w:val="333333"/>
          <w:sz w:val="21"/>
          <w:szCs w:val="21"/>
        </w:rPr>
      </w:pPr>
    </w:p>
    <w:p w:rsidR="00A747B6" w:rsidRDefault="00383977" w:rsidP="004D3626">
      <w:pPr>
        <w:pStyle w:val="a3"/>
        <w:shd w:val="clear" w:color="auto" w:fill="FFFFFF"/>
        <w:spacing w:before="0" w:beforeAutospacing="0" w:after="0" w:afterAutospacing="0" w:line="400" w:lineRule="exact"/>
        <w:jc w:val="center"/>
        <w:rPr>
          <w:rFonts w:ascii="仿宋" w:eastAsia="仿宋" w:hAnsi="仿宋"/>
          <w:color w:val="000000"/>
          <w:sz w:val="28"/>
          <w:szCs w:val="28"/>
        </w:rPr>
      </w:pPr>
      <w:r w:rsidRPr="003F0717">
        <w:rPr>
          <w:rFonts w:ascii="仿宋" w:eastAsia="仿宋" w:hAnsi="仿宋" w:hint="eastAsia"/>
          <w:color w:val="000000"/>
          <w:sz w:val="28"/>
          <w:szCs w:val="28"/>
        </w:rPr>
        <w:t>人民日报评论员</w:t>
      </w:r>
    </w:p>
    <w:p w:rsidR="00AF1ACD" w:rsidRDefault="00AF1ACD" w:rsidP="00A747B6">
      <w:pPr>
        <w:pStyle w:val="a3"/>
        <w:shd w:val="clear" w:color="auto" w:fill="FFFFFF"/>
        <w:spacing w:before="0" w:beforeAutospacing="0" w:after="0" w:afterAutospacing="0" w:line="500" w:lineRule="exact"/>
        <w:jc w:val="center"/>
        <w:rPr>
          <w:rFonts w:ascii="仿宋" w:eastAsia="仿宋" w:hAnsi="仿宋"/>
          <w:color w:val="333333"/>
          <w:sz w:val="28"/>
          <w:szCs w:val="28"/>
        </w:rPr>
      </w:pPr>
    </w:p>
    <w:p w:rsidR="00A747B6" w:rsidRDefault="00A747B6" w:rsidP="00AF1ACD">
      <w:pPr>
        <w:pStyle w:val="a3"/>
        <w:shd w:val="clear" w:color="auto" w:fill="FFFFFF"/>
        <w:spacing w:before="0" w:beforeAutospacing="0" w:after="0" w:afterAutospacing="0" w:line="400" w:lineRule="exact"/>
        <w:rPr>
          <w:rFonts w:ascii="仿宋" w:eastAsia="仿宋" w:hAnsi="仿宋"/>
          <w:color w:val="333333"/>
          <w:sz w:val="28"/>
          <w:szCs w:val="28"/>
        </w:rPr>
      </w:pPr>
      <w:r>
        <w:rPr>
          <w:rFonts w:ascii="仿宋" w:eastAsia="仿宋" w:hAnsi="仿宋" w:hint="eastAsia"/>
          <w:color w:val="333333"/>
          <w:sz w:val="28"/>
          <w:szCs w:val="28"/>
        </w:rPr>
        <w:t xml:space="preserve">    </w:t>
      </w:r>
      <w:r w:rsidR="008559EC" w:rsidRPr="003F0717">
        <w:rPr>
          <w:rFonts w:ascii="仿宋" w:eastAsia="仿宋" w:hAnsi="仿宋" w:hint="eastAsia"/>
          <w:color w:val="333333"/>
          <w:sz w:val="28"/>
          <w:szCs w:val="28"/>
          <w:bdr w:val="none" w:sz="0" w:space="0" w:color="auto" w:frame="1"/>
        </w:rPr>
        <w:t>爱国之志，中华魂魄；奋斗之行，时代强音。爱国从来都是具体的、实践的，需要用热血挥就、用奋斗书写。社会主义是干出来的，新时代也是干出来的。弘扬爱国奋斗精神，重在践履、贵在力行。广大知识分子要把爱国之情、报国之志融入祖国改革发展的伟大事业之中、融入人民创造历史的伟大奋斗之中，立足岗位建功立业，争当新时代的奋斗者。</w:t>
      </w:r>
    </w:p>
    <w:p w:rsidR="00A747B6" w:rsidRDefault="00A747B6" w:rsidP="00AF1ACD">
      <w:pPr>
        <w:pStyle w:val="a3"/>
        <w:shd w:val="clear" w:color="auto" w:fill="FFFFFF"/>
        <w:spacing w:before="0" w:beforeAutospacing="0" w:after="0" w:afterAutospacing="0" w:line="400" w:lineRule="exact"/>
        <w:rPr>
          <w:rFonts w:ascii="仿宋" w:eastAsia="仿宋" w:hAnsi="仿宋"/>
          <w:color w:val="333333"/>
          <w:sz w:val="28"/>
          <w:szCs w:val="28"/>
        </w:rPr>
      </w:pPr>
      <w:r>
        <w:rPr>
          <w:rFonts w:ascii="仿宋" w:eastAsia="仿宋" w:hAnsi="仿宋" w:hint="eastAsia"/>
          <w:color w:val="333333"/>
          <w:sz w:val="28"/>
          <w:szCs w:val="28"/>
        </w:rPr>
        <w:t xml:space="preserve">    </w:t>
      </w:r>
      <w:r w:rsidR="008559EC" w:rsidRPr="003F0717">
        <w:rPr>
          <w:rFonts w:ascii="仿宋" w:eastAsia="仿宋" w:hAnsi="仿宋" w:hint="eastAsia"/>
          <w:color w:val="333333"/>
          <w:sz w:val="28"/>
          <w:szCs w:val="28"/>
          <w:bdr w:val="none" w:sz="0" w:space="0" w:color="auto" w:frame="1"/>
        </w:rPr>
        <w:t>自古以来，我国知识分子就用行动来映照家国情怀。从司马迁“常思奋不顾身，而殉国家之急”到诸葛亮“鞠躬尽瘁，死而后已”，从文天祥“留取丹心照汗青”到林则徐“苟利国家生死以”，无不是家国情怀的生动表达。近代以降，无数仁人志士为了中华民族独立和振兴上下求索、前仆后继，甚至甘洒热血、慷慨赴死。新中国成立后，钱学森、邓稼先、郭永怀等一批知识分子突破重重封锁回到祖国，在极端艰苦条件下开展科学研究，呕心沥血、无私奉献。一代又一代知识分子为我国革命、建设、改革事业贡献智慧和力量，有的甚至献出宝贵生命，留下了可歌可泣的事迹。拳拳赤子心、殷殷爱国情，照亮着知识分子的光辉形象，挺起了知识分子的精神脊梁。</w:t>
      </w:r>
    </w:p>
    <w:p w:rsidR="00A747B6" w:rsidRDefault="00A747B6" w:rsidP="00AF1ACD">
      <w:pPr>
        <w:pStyle w:val="a3"/>
        <w:shd w:val="clear" w:color="auto" w:fill="FFFFFF"/>
        <w:spacing w:before="0" w:beforeAutospacing="0" w:after="0" w:afterAutospacing="0" w:line="400" w:lineRule="exact"/>
        <w:rPr>
          <w:rFonts w:ascii="仿宋" w:eastAsia="仿宋" w:hAnsi="仿宋"/>
          <w:color w:val="333333"/>
          <w:sz w:val="28"/>
          <w:szCs w:val="28"/>
        </w:rPr>
      </w:pPr>
      <w:r>
        <w:rPr>
          <w:rFonts w:ascii="仿宋" w:eastAsia="仿宋" w:hAnsi="仿宋" w:hint="eastAsia"/>
          <w:color w:val="333333"/>
          <w:sz w:val="28"/>
          <w:szCs w:val="28"/>
        </w:rPr>
        <w:t xml:space="preserve">    </w:t>
      </w:r>
      <w:r w:rsidR="008559EC" w:rsidRPr="003F0717">
        <w:rPr>
          <w:rFonts w:ascii="仿宋" w:eastAsia="仿宋" w:hAnsi="仿宋" w:hint="eastAsia"/>
          <w:color w:val="333333"/>
          <w:sz w:val="28"/>
          <w:szCs w:val="28"/>
          <w:bdr w:val="none" w:sz="0" w:space="0" w:color="auto" w:frame="1"/>
        </w:rPr>
        <w:t>中国特色社会主义进入新时代，赋予了爱国奋斗精神新的内涵，那就是把个人梦融入中国梦，在祖国最需要的地方建功立业。它是“干惊天动地事，做隐姓埋名人”的无怨无悔，是实验室里废寝忘食、不舍昼夜的刻苦钻研，是埋头案牍间述学立论的潜心思考，是立德树人、化育英才的循循善诱，是勇攀科技高峰、护驾国之重器的创新自信，是奔走野外探测山河的寂寞坚守，是深入田间地头传授技术的耐心细致。不论在哪个行业、从事什么职业，也不论学历、职称和地位，都要怀揣对祖国的赤子之情，对民族的赤诚之意，对知识的炽热之心，立足岗位干好本职工作，把家国情怀转化为奋斗激情，在时代洪流中书写精彩人生。</w:t>
      </w:r>
    </w:p>
    <w:p w:rsidR="00A747B6" w:rsidRDefault="00A747B6" w:rsidP="00AF1ACD">
      <w:pPr>
        <w:pStyle w:val="a3"/>
        <w:shd w:val="clear" w:color="auto" w:fill="FFFFFF"/>
        <w:spacing w:before="0" w:beforeAutospacing="0" w:after="0" w:afterAutospacing="0" w:line="400" w:lineRule="exact"/>
        <w:rPr>
          <w:rFonts w:ascii="仿宋" w:eastAsia="仿宋" w:hAnsi="仿宋"/>
          <w:color w:val="333333"/>
          <w:sz w:val="28"/>
          <w:szCs w:val="28"/>
        </w:rPr>
      </w:pPr>
      <w:r>
        <w:rPr>
          <w:rFonts w:ascii="仿宋" w:eastAsia="仿宋" w:hAnsi="仿宋" w:hint="eastAsia"/>
          <w:color w:val="333333"/>
          <w:sz w:val="28"/>
          <w:szCs w:val="28"/>
        </w:rPr>
        <w:t xml:space="preserve">    </w:t>
      </w:r>
      <w:r w:rsidR="008559EC" w:rsidRPr="003F0717">
        <w:rPr>
          <w:rFonts w:ascii="仿宋" w:eastAsia="仿宋" w:hAnsi="仿宋" w:hint="eastAsia"/>
          <w:color w:val="333333"/>
          <w:sz w:val="28"/>
          <w:szCs w:val="28"/>
          <w:bdr w:val="none" w:sz="0" w:space="0" w:color="auto" w:frame="1"/>
        </w:rPr>
        <w:t>“以身许国，何事不敢为”。黄大年把自己变成“科研疯子”，只愿“中国由大国变成强国”；李保国把自己变成农民，只想果农早</w:t>
      </w:r>
      <w:r w:rsidR="008559EC" w:rsidRPr="003F0717">
        <w:rPr>
          <w:rFonts w:ascii="仿宋" w:eastAsia="仿宋" w:hAnsi="仿宋" w:hint="eastAsia"/>
          <w:color w:val="333333"/>
          <w:sz w:val="28"/>
          <w:szCs w:val="28"/>
          <w:bdr w:val="none" w:sz="0" w:space="0" w:color="auto" w:frame="1"/>
        </w:rPr>
        <w:lastRenderedPageBreak/>
        <w:t>日脱贫致富；南仁东仰望星空，脚踏实地，20年做一件事，只为打造世界最大单口径巨型射电望远镜；钟扬一生追寻高原种子，只求守护祖国植物基因宝库。勇于担当、引领创新，是当代知识分子的宝贵品格。面对转型发展的急切需求，面对人民群众对幸福生活的美好向往，面对科技革命和产业变革的滚滚潮流，知识分子尤当急国家之所急、解发展之所难，坚定创新信心和决心，不断推进理论创新、制度创新、科技创新、文化创新。做研究，就要甘于寂寞，或是皓首穷经，或是扎根实验室，“板凳要坐十年冷，文章不写一句空”；搞技术，就要不甘雌伏、奋发赶超，既要有工匠精神，又要有团结精神，加快自主创新成果转化应用；当老师，就要心无旁骛，甘守三尺讲台，“春蚕到死丝方尽，蜡炬成灰泪始干”；搞创作，就要坚持以人民为中心，深入实践、深入群众、深入生活，努力创作出人民群众喜爱的时代精品。</w:t>
      </w:r>
    </w:p>
    <w:p w:rsidR="008559EC" w:rsidRPr="003F0717" w:rsidRDefault="00A747B6" w:rsidP="00AF1ACD">
      <w:pPr>
        <w:pStyle w:val="a3"/>
        <w:shd w:val="clear" w:color="auto" w:fill="FFFFFF"/>
        <w:spacing w:before="0" w:beforeAutospacing="0" w:after="0" w:afterAutospacing="0" w:line="400" w:lineRule="exact"/>
        <w:rPr>
          <w:rFonts w:ascii="仿宋" w:eastAsia="仿宋" w:hAnsi="仿宋"/>
          <w:color w:val="333333"/>
          <w:sz w:val="28"/>
          <w:szCs w:val="28"/>
        </w:rPr>
      </w:pPr>
      <w:r>
        <w:rPr>
          <w:rFonts w:ascii="仿宋" w:eastAsia="仿宋" w:hAnsi="仿宋" w:hint="eastAsia"/>
          <w:color w:val="333333"/>
          <w:sz w:val="28"/>
          <w:szCs w:val="28"/>
        </w:rPr>
        <w:t xml:space="preserve">   </w:t>
      </w:r>
      <w:r w:rsidR="008559EC" w:rsidRPr="003F0717">
        <w:rPr>
          <w:rFonts w:ascii="仿宋" w:eastAsia="仿宋" w:hAnsi="仿宋" w:hint="eastAsia"/>
          <w:color w:val="333333"/>
          <w:sz w:val="28"/>
          <w:szCs w:val="28"/>
          <w:bdr w:val="none" w:sz="0" w:space="0" w:color="auto" w:frame="1"/>
        </w:rPr>
        <w:t>“党让我们去哪里，我们背上行囊就去哪里”。60多年前，几千交大师生，从黄浦江畔奔赴渭水之滨，扎根西北荒原教书育人。到祖国最需要的地方去，历来是知识分子的无悔选择。广大知识分子要弘扬“西迁精神”，不忘初心、壮怀大我，把根深深扎进人民群众之中，把论文写在祖国大地上。基层是发展空间广阔的舞台，西部地区、边远贫困地区是建功立业的热土。要深入边远贫困地区、边疆民族地区、革命老区和基层一线，深入田间地头、诊室课堂、车间工厂，传授致富技术，贡献发展良方，用智慧点亮希望，用知识造福群众，在服务基层、服务群众的生动实践中，浇灌爱国奋斗精神之花。</w:t>
      </w:r>
    </w:p>
    <w:p w:rsidR="008559EC" w:rsidRPr="003F0717" w:rsidRDefault="00A747B6" w:rsidP="00AF1ACD">
      <w:pPr>
        <w:widowControl/>
        <w:spacing w:line="400" w:lineRule="exact"/>
        <w:rPr>
          <w:rFonts w:ascii="仿宋" w:eastAsia="仿宋" w:hAnsi="仿宋" w:cs="宋体"/>
          <w:color w:val="2E9BC6"/>
          <w:kern w:val="0"/>
          <w:sz w:val="28"/>
          <w:szCs w:val="28"/>
        </w:rPr>
      </w:pPr>
      <w:r>
        <w:rPr>
          <w:rFonts w:ascii="仿宋" w:eastAsia="仿宋" w:hAnsi="仿宋" w:hint="eastAsia"/>
          <w:sz w:val="28"/>
          <w:szCs w:val="28"/>
        </w:rPr>
        <w:t xml:space="preserve">    </w:t>
      </w:r>
      <w:r w:rsidR="004A4A32" w:rsidRPr="003F0717">
        <w:rPr>
          <w:rFonts w:ascii="仿宋" w:eastAsia="仿宋" w:hAnsi="仿宋" w:hint="eastAsia"/>
          <w:color w:val="333333"/>
          <w:sz w:val="28"/>
          <w:szCs w:val="28"/>
          <w:bdr w:val="none" w:sz="0" w:space="0" w:color="auto" w:frame="1"/>
        </w:rPr>
        <w:t>来源：</w:t>
      </w:r>
      <w:r w:rsidR="00383977" w:rsidRPr="003F0717">
        <w:rPr>
          <w:rFonts w:ascii="仿宋" w:eastAsia="仿宋" w:hAnsi="仿宋" w:hint="eastAsia"/>
          <w:color w:val="333333"/>
          <w:sz w:val="28"/>
          <w:szCs w:val="28"/>
          <w:bdr w:val="none" w:sz="0" w:space="0" w:color="auto" w:frame="1"/>
        </w:rPr>
        <w:t>《人民日报》（2018年08月03日</w:t>
      </w:r>
      <w:r w:rsidR="004A4A32" w:rsidRPr="003F0717">
        <w:rPr>
          <w:rFonts w:eastAsia="仿宋" w:hint="eastAsia"/>
          <w:color w:val="333333"/>
          <w:sz w:val="28"/>
          <w:szCs w:val="28"/>
          <w:bdr w:val="none" w:sz="0" w:space="0" w:color="auto" w:frame="1"/>
        </w:rPr>
        <w:t> </w:t>
      </w:r>
      <w:r w:rsidR="00383977" w:rsidRPr="003F0717">
        <w:rPr>
          <w:rFonts w:ascii="仿宋" w:eastAsia="仿宋" w:hAnsi="仿宋" w:hint="eastAsia"/>
          <w:color w:val="333333"/>
          <w:sz w:val="28"/>
          <w:szCs w:val="28"/>
          <w:bdr w:val="none" w:sz="0" w:space="0" w:color="auto" w:frame="1"/>
        </w:rPr>
        <w:t>01版）</w:t>
      </w:r>
      <w:r w:rsidR="00EA4FE4" w:rsidRPr="003F0717">
        <w:rPr>
          <w:rFonts w:ascii="仿宋" w:eastAsia="仿宋" w:hAnsi="仿宋" w:cs="宋体" w:hint="eastAsia"/>
          <w:b/>
          <w:bCs/>
          <w:color w:val="000000"/>
          <w:kern w:val="36"/>
          <w:sz w:val="28"/>
          <w:szCs w:val="28"/>
        </w:rPr>
        <w:t xml:space="preserve"> </w:t>
      </w:r>
    </w:p>
    <w:p w:rsidR="008559EC" w:rsidRPr="004A4A32" w:rsidRDefault="00A747B6" w:rsidP="00AF1ACD">
      <w:pPr>
        <w:spacing w:line="400" w:lineRule="exact"/>
      </w:pPr>
      <w:r>
        <w:rPr>
          <w:rFonts w:hint="eastAsia"/>
        </w:rPr>
        <w:t xml:space="preserve"> </w:t>
      </w:r>
    </w:p>
    <w:sectPr w:rsidR="008559EC" w:rsidRPr="004A4A32" w:rsidSect="008F12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57E" w:rsidRDefault="0062657E" w:rsidP="00CD05D0">
      <w:r>
        <w:separator/>
      </w:r>
    </w:p>
  </w:endnote>
  <w:endnote w:type="continuationSeparator" w:id="0">
    <w:p w:rsidR="0062657E" w:rsidRDefault="0062657E" w:rsidP="00CD05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F0000" w:usb2="0000001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57E" w:rsidRDefault="0062657E" w:rsidP="00CD05D0">
      <w:r>
        <w:separator/>
      </w:r>
    </w:p>
  </w:footnote>
  <w:footnote w:type="continuationSeparator" w:id="0">
    <w:p w:rsidR="0062657E" w:rsidRDefault="0062657E" w:rsidP="00CD05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9EC"/>
    <w:rsid w:val="000C4C81"/>
    <w:rsid w:val="000F4C07"/>
    <w:rsid w:val="001C24C8"/>
    <w:rsid w:val="001C64D4"/>
    <w:rsid w:val="002C0370"/>
    <w:rsid w:val="003074FB"/>
    <w:rsid w:val="00383977"/>
    <w:rsid w:val="003B6C6A"/>
    <w:rsid w:val="003F0717"/>
    <w:rsid w:val="004A06D4"/>
    <w:rsid w:val="004A4A32"/>
    <w:rsid w:val="004D3626"/>
    <w:rsid w:val="004F0620"/>
    <w:rsid w:val="00571A78"/>
    <w:rsid w:val="005F05BF"/>
    <w:rsid w:val="0062657E"/>
    <w:rsid w:val="008559EC"/>
    <w:rsid w:val="008F12DE"/>
    <w:rsid w:val="00950C9C"/>
    <w:rsid w:val="00A747B6"/>
    <w:rsid w:val="00AF1ACD"/>
    <w:rsid w:val="00B01A01"/>
    <w:rsid w:val="00BA1F86"/>
    <w:rsid w:val="00BE5313"/>
    <w:rsid w:val="00CD05D0"/>
    <w:rsid w:val="00CF250F"/>
    <w:rsid w:val="00D57E2E"/>
    <w:rsid w:val="00DC227A"/>
    <w:rsid w:val="00DC4F0D"/>
    <w:rsid w:val="00DE38B9"/>
    <w:rsid w:val="00EA4FE4"/>
    <w:rsid w:val="00FB2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DE"/>
    <w:pPr>
      <w:widowControl w:val="0"/>
      <w:jc w:val="both"/>
    </w:pPr>
  </w:style>
  <w:style w:type="paragraph" w:styleId="1">
    <w:name w:val="heading 1"/>
    <w:basedOn w:val="a"/>
    <w:link w:val="1Char"/>
    <w:uiPriority w:val="9"/>
    <w:qFormat/>
    <w:rsid w:val="008559E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559E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38397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59EC"/>
    <w:rPr>
      <w:rFonts w:ascii="宋体" w:eastAsia="宋体" w:hAnsi="宋体" w:cs="宋体"/>
      <w:b/>
      <w:bCs/>
      <w:kern w:val="36"/>
      <w:sz w:val="48"/>
      <w:szCs w:val="48"/>
    </w:rPr>
  </w:style>
  <w:style w:type="character" w:customStyle="1" w:styleId="2Char">
    <w:name w:val="标题 2 Char"/>
    <w:basedOn w:val="a0"/>
    <w:link w:val="2"/>
    <w:uiPriority w:val="9"/>
    <w:rsid w:val="008559EC"/>
    <w:rPr>
      <w:rFonts w:ascii="宋体" w:eastAsia="宋体" w:hAnsi="宋体" w:cs="宋体"/>
      <w:b/>
      <w:bCs/>
      <w:kern w:val="0"/>
      <w:sz w:val="36"/>
      <w:szCs w:val="36"/>
    </w:rPr>
  </w:style>
  <w:style w:type="paragraph" w:styleId="a3">
    <w:name w:val="Normal (Web)"/>
    <w:basedOn w:val="a"/>
    <w:uiPriority w:val="99"/>
    <w:unhideWhenUsed/>
    <w:rsid w:val="008559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59EC"/>
    <w:rPr>
      <w:b/>
      <w:bCs/>
    </w:rPr>
  </w:style>
  <w:style w:type="paragraph" w:styleId="a5">
    <w:name w:val="header"/>
    <w:basedOn w:val="a"/>
    <w:link w:val="Char"/>
    <w:uiPriority w:val="99"/>
    <w:semiHidden/>
    <w:unhideWhenUsed/>
    <w:rsid w:val="00CD0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D05D0"/>
    <w:rPr>
      <w:sz w:val="18"/>
      <w:szCs w:val="18"/>
    </w:rPr>
  </w:style>
  <w:style w:type="paragraph" w:styleId="a6">
    <w:name w:val="footer"/>
    <w:basedOn w:val="a"/>
    <w:link w:val="Char0"/>
    <w:uiPriority w:val="99"/>
    <w:semiHidden/>
    <w:unhideWhenUsed/>
    <w:rsid w:val="00CD05D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D05D0"/>
    <w:rPr>
      <w:sz w:val="18"/>
      <w:szCs w:val="18"/>
    </w:rPr>
  </w:style>
  <w:style w:type="character" w:customStyle="1" w:styleId="bjh-p">
    <w:name w:val="bjh-p"/>
    <w:basedOn w:val="a0"/>
    <w:rsid w:val="00CD05D0"/>
  </w:style>
  <w:style w:type="character" w:customStyle="1" w:styleId="bjh-strong">
    <w:name w:val="bjh-strong"/>
    <w:basedOn w:val="a0"/>
    <w:rsid w:val="00CD05D0"/>
  </w:style>
  <w:style w:type="character" w:customStyle="1" w:styleId="3Char">
    <w:name w:val="标题 3 Char"/>
    <w:basedOn w:val="a0"/>
    <w:link w:val="3"/>
    <w:uiPriority w:val="9"/>
    <w:semiHidden/>
    <w:rsid w:val="00383977"/>
    <w:rPr>
      <w:b/>
      <w:bCs/>
      <w:sz w:val="32"/>
      <w:szCs w:val="32"/>
    </w:rPr>
  </w:style>
  <w:style w:type="paragraph" w:customStyle="1" w:styleId="edu-title">
    <w:name w:val="edu-title"/>
    <w:basedOn w:val="a"/>
    <w:rsid w:val="003839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523933">
      <w:bodyDiv w:val="1"/>
      <w:marLeft w:val="0"/>
      <w:marRight w:val="0"/>
      <w:marTop w:val="0"/>
      <w:marBottom w:val="0"/>
      <w:divBdr>
        <w:top w:val="none" w:sz="0" w:space="0" w:color="auto"/>
        <w:left w:val="none" w:sz="0" w:space="0" w:color="auto"/>
        <w:bottom w:val="none" w:sz="0" w:space="0" w:color="auto"/>
        <w:right w:val="none" w:sz="0" w:space="0" w:color="auto"/>
      </w:divBdr>
      <w:divsChild>
        <w:div w:id="846098680">
          <w:marLeft w:val="0"/>
          <w:marRight w:val="0"/>
          <w:marTop w:val="150"/>
          <w:marBottom w:val="150"/>
          <w:divBdr>
            <w:top w:val="none" w:sz="0" w:space="0" w:color="auto"/>
            <w:left w:val="none" w:sz="0" w:space="0" w:color="auto"/>
            <w:bottom w:val="none" w:sz="0" w:space="0" w:color="auto"/>
            <w:right w:val="none" w:sz="0" w:space="0" w:color="auto"/>
          </w:divBdr>
        </w:div>
        <w:div w:id="307129755">
          <w:marLeft w:val="0"/>
          <w:marRight w:val="0"/>
          <w:marTop w:val="0"/>
          <w:marBottom w:val="0"/>
          <w:divBdr>
            <w:top w:val="none" w:sz="0" w:space="0" w:color="auto"/>
            <w:left w:val="none" w:sz="0" w:space="0" w:color="auto"/>
            <w:bottom w:val="none" w:sz="0" w:space="0" w:color="auto"/>
            <w:right w:val="none" w:sz="0" w:space="0" w:color="auto"/>
          </w:divBdr>
        </w:div>
      </w:divsChild>
    </w:div>
    <w:div w:id="58672571">
      <w:bodyDiv w:val="1"/>
      <w:marLeft w:val="0"/>
      <w:marRight w:val="0"/>
      <w:marTop w:val="0"/>
      <w:marBottom w:val="0"/>
      <w:divBdr>
        <w:top w:val="none" w:sz="0" w:space="0" w:color="auto"/>
        <w:left w:val="none" w:sz="0" w:space="0" w:color="auto"/>
        <w:bottom w:val="none" w:sz="0" w:space="0" w:color="auto"/>
        <w:right w:val="none" w:sz="0" w:space="0" w:color="auto"/>
      </w:divBdr>
    </w:div>
    <w:div w:id="179701898">
      <w:bodyDiv w:val="1"/>
      <w:marLeft w:val="0"/>
      <w:marRight w:val="0"/>
      <w:marTop w:val="0"/>
      <w:marBottom w:val="0"/>
      <w:divBdr>
        <w:top w:val="none" w:sz="0" w:space="0" w:color="auto"/>
        <w:left w:val="none" w:sz="0" w:space="0" w:color="auto"/>
        <w:bottom w:val="none" w:sz="0" w:space="0" w:color="auto"/>
        <w:right w:val="none" w:sz="0" w:space="0" w:color="auto"/>
      </w:divBdr>
    </w:div>
    <w:div w:id="471479989">
      <w:bodyDiv w:val="1"/>
      <w:marLeft w:val="0"/>
      <w:marRight w:val="0"/>
      <w:marTop w:val="0"/>
      <w:marBottom w:val="0"/>
      <w:divBdr>
        <w:top w:val="none" w:sz="0" w:space="0" w:color="auto"/>
        <w:left w:val="none" w:sz="0" w:space="0" w:color="auto"/>
        <w:bottom w:val="none" w:sz="0" w:space="0" w:color="auto"/>
        <w:right w:val="none" w:sz="0" w:space="0" w:color="auto"/>
      </w:divBdr>
    </w:div>
    <w:div w:id="560946278">
      <w:bodyDiv w:val="1"/>
      <w:marLeft w:val="0"/>
      <w:marRight w:val="0"/>
      <w:marTop w:val="0"/>
      <w:marBottom w:val="0"/>
      <w:divBdr>
        <w:top w:val="none" w:sz="0" w:space="0" w:color="auto"/>
        <w:left w:val="none" w:sz="0" w:space="0" w:color="auto"/>
        <w:bottom w:val="none" w:sz="0" w:space="0" w:color="auto"/>
        <w:right w:val="none" w:sz="0" w:space="0" w:color="auto"/>
      </w:divBdr>
    </w:div>
    <w:div w:id="758984364">
      <w:bodyDiv w:val="1"/>
      <w:marLeft w:val="0"/>
      <w:marRight w:val="0"/>
      <w:marTop w:val="0"/>
      <w:marBottom w:val="0"/>
      <w:divBdr>
        <w:top w:val="none" w:sz="0" w:space="0" w:color="auto"/>
        <w:left w:val="none" w:sz="0" w:space="0" w:color="auto"/>
        <w:bottom w:val="none" w:sz="0" w:space="0" w:color="auto"/>
        <w:right w:val="none" w:sz="0" w:space="0" w:color="auto"/>
      </w:divBdr>
    </w:div>
    <w:div w:id="799806134">
      <w:bodyDiv w:val="1"/>
      <w:marLeft w:val="0"/>
      <w:marRight w:val="0"/>
      <w:marTop w:val="0"/>
      <w:marBottom w:val="0"/>
      <w:divBdr>
        <w:top w:val="none" w:sz="0" w:space="0" w:color="auto"/>
        <w:left w:val="none" w:sz="0" w:space="0" w:color="auto"/>
        <w:bottom w:val="none" w:sz="0" w:space="0" w:color="auto"/>
        <w:right w:val="none" w:sz="0" w:space="0" w:color="auto"/>
      </w:divBdr>
    </w:div>
    <w:div w:id="827209894">
      <w:bodyDiv w:val="1"/>
      <w:marLeft w:val="0"/>
      <w:marRight w:val="0"/>
      <w:marTop w:val="0"/>
      <w:marBottom w:val="0"/>
      <w:divBdr>
        <w:top w:val="none" w:sz="0" w:space="0" w:color="auto"/>
        <w:left w:val="none" w:sz="0" w:space="0" w:color="auto"/>
        <w:bottom w:val="none" w:sz="0" w:space="0" w:color="auto"/>
        <w:right w:val="none" w:sz="0" w:space="0" w:color="auto"/>
      </w:divBdr>
    </w:div>
    <w:div w:id="974917168">
      <w:bodyDiv w:val="1"/>
      <w:marLeft w:val="0"/>
      <w:marRight w:val="0"/>
      <w:marTop w:val="0"/>
      <w:marBottom w:val="0"/>
      <w:divBdr>
        <w:top w:val="none" w:sz="0" w:space="0" w:color="auto"/>
        <w:left w:val="none" w:sz="0" w:space="0" w:color="auto"/>
        <w:bottom w:val="none" w:sz="0" w:space="0" w:color="auto"/>
        <w:right w:val="none" w:sz="0" w:space="0" w:color="auto"/>
      </w:divBdr>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
    <w:div w:id="1257593457">
      <w:bodyDiv w:val="1"/>
      <w:marLeft w:val="0"/>
      <w:marRight w:val="0"/>
      <w:marTop w:val="0"/>
      <w:marBottom w:val="0"/>
      <w:divBdr>
        <w:top w:val="none" w:sz="0" w:space="0" w:color="auto"/>
        <w:left w:val="none" w:sz="0" w:space="0" w:color="auto"/>
        <w:bottom w:val="none" w:sz="0" w:space="0" w:color="auto"/>
        <w:right w:val="none" w:sz="0" w:space="0" w:color="auto"/>
      </w:divBdr>
    </w:div>
    <w:div w:id="1378628723">
      <w:bodyDiv w:val="1"/>
      <w:marLeft w:val="0"/>
      <w:marRight w:val="0"/>
      <w:marTop w:val="0"/>
      <w:marBottom w:val="0"/>
      <w:divBdr>
        <w:top w:val="none" w:sz="0" w:space="0" w:color="auto"/>
        <w:left w:val="none" w:sz="0" w:space="0" w:color="auto"/>
        <w:bottom w:val="none" w:sz="0" w:space="0" w:color="auto"/>
        <w:right w:val="none" w:sz="0" w:space="0" w:color="auto"/>
      </w:divBdr>
    </w:div>
    <w:div w:id="1540900000">
      <w:bodyDiv w:val="1"/>
      <w:marLeft w:val="0"/>
      <w:marRight w:val="0"/>
      <w:marTop w:val="0"/>
      <w:marBottom w:val="0"/>
      <w:divBdr>
        <w:top w:val="none" w:sz="0" w:space="0" w:color="auto"/>
        <w:left w:val="none" w:sz="0" w:space="0" w:color="auto"/>
        <w:bottom w:val="none" w:sz="0" w:space="0" w:color="auto"/>
        <w:right w:val="none" w:sz="0" w:space="0" w:color="auto"/>
      </w:divBdr>
      <w:divsChild>
        <w:div w:id="679624913">
          <w:marLeft w:val="0"/>
          <w:marRight w:val="0"/>
          <w:marTop w:val="150"/>
          <w:marBottom w:val="150"/>
          <w:divBdr>
            <w:top w:val="none" w:sz="0" w:space="0" w:color="auto"/>
            <w:left w:val="none" w:sz="0" w:space="0" w:color="auto"/>
            <w:bottom w:val="none" w:sz="0" w:space="0" w:color="auto"/>
            <w:right w:val="none" w:sz="0" w:space="0" w:color="auto"/>
          </w:divBdr>
        </w:div>
        <w:div w:id="1072585356">
          <w:marLeft w:val="0"/>
          <w:marRight w:val="0"/>
          <w:marTop w:val="0"/>
          <w:marBottom w:val="0"/>
          <w:divBdr>
            <w:top w:val="none" w:sz="0" w:space="0" w:color="auto"/>
            <w:left w:val="none" w:sz="0" w:space="0" w:color="auto"/>
            <w:bottom w:val="none" w:sz="0" w:space="0" w:color="auto"/>
            <w:right w:val="none" w:sz="0" w:space="0" w:color="auto"/>
          </w:divBdr>
        </w:div>
      </w:divsChild>
    </w:div>
    <w:div w:id="1581913833">
      <w:bodyDiv w:val="1"/>
      <w:marLeft w:val="0"/>
      <w:marRight w:val="0"/>
      <w:marTop w:val="0"/>
      <w:marBottom w:val="0"/>
      <w:divBdr>
        <w:top w:val="none" w:sz="0" w:space="0" w:color="auto"/>
        <w:left w:val="none" w:sz="0" w:space="0" w:color="auto"/>
        <w:bottom w:val="none" w:sz="0" w:space="0" w:color="auto"/>
        <w:right w:val="none" w:sz="0" w:space="0" w:color="auto"/>
      </w:divBdr>
    </w:div>
    <w:div w:id="1694921406">
      <w:bodyDiv w:val="1"/>
      <w:marLeft w:val="0"/>
      <w:marRight w:val="0"/>
      <w:marTop w:val="0"/>
      <w:marBottom w:val="0"/>
      <w:divBdr>
        <w:top w:val="none" w:sz="0" w:space="0" w:color="auto"/>
        <w:left w:val="none" w:sz="0" w:space="0" w:color="auto"/>
        <w:bottom w:val="none" w:sz="0" w:space="0" w:color="auto"/>
        <w:right w:val="none" w:sz="0" w:space="0" w:color="auto"/>
      </w:divBdr>
    </w:div>
    <w:div w:id="1732078101">
      <w:bodyDiv w:val="1"/>
      <w:marLeft w:val="0"/>
      <w:marRight w:val="0"/>
      <w:marTop w:val="0"/>
      <w:marBottom w:val="0"/>
      <w:divBdr>
        <w:top w:val="none" w:sz="0" w:space="0" w:color="auto"/>
        <w:left w:val="none" w:sz="0" w:space="0" w:color="auto"/>
        <w:bottom w:val="none" w:sz="0" w:space="0" w:color="auto"/>
        <w:right w:val="none" w:sz="0" w:space="0" w:color="auto"/>
      </w:divBdr>
      <w:divsChild>
        <w:div w:id="1824465293">
          <w:marLeft w:val="0"/>
          <w:marRight w:val="0"/>
          <w:marTop w:val="150"/>
          <w:marBottom w:val="150"/>
          <w:divBdr>
            <w:top w:val="none" w:sz="0" w:space="0" w:color="auto"/>
            <w:left w:val="none" w:sz="0" w:space="0" w:color="auto"/>
            <w:bottom w:val="none" w:sz="0" w:space="0" w:color="auto"/>
            <w:right w:val="none" w:sz="0" w:space="0" w:color="auto"/>
          </w:divBdr>
        </w:div>
        <w:div w:id="574240758">
          <w:marLeft w:val="0"/>
          <w:marRight w:val="0"/>
          <w:marTop w:val="0"/>
          <w:marBottom w:val="0"/>
          <w:divBdr>
            <w:top w:val="none" w:sz="0" w:space="0" w:color="auto"/>
            <w:left w:val="none" w:sz="0" w:space="0" w:color="auto"/>
            <w:bottom w:val="none" w:sz="0" w:space="0" w:color="auto"/>
            <w:right w:val="none" w:sz="0" w:space="0" w:color="auto"/>
          </w:divBdr>
        </w:div>
      </w:divsChild>
    </w:div>
    <w:div w:id="1815247809">
      <w:bodyDiv w:val="1"/>
      <w:marLeft w:val="0"/>
      <w:marRight w:val="0"/>
      <w:marTop w:val="0"/>
      <w:marBottom w:val="0"/>
      <w:divBdr>
        <w:top w:val="none" w:sz="0" w:space="0" w:color="auto"/>
        <w:left w:val="none" w:sz="0" w:space="0" w:color="auto"/>
        <w:bottom w:val="none" w:sz="0" w:space="0" w:color="auto"/>
        <w:right w:val="none" w:sz="0" w:space="0" w:color="auto"/>
      </w:divBdr>
    </w:div>
    <w:div w:id="1831098226">
      <w:bodyDiv w:val="1"/>
      <w:marLeft w:val="0"/>
      <w:marRight w:val="0"/>
      <w:marTop w:val="0"/>
      <w:marBottom w:val="0"/>
      <w:divBdr>
        <w:top w:val="none" w:sz="0" w:space="0" w:color="auto"/>
        <w:left w:val="none" w:sz="0" w:space="0" w:color="auto"/>
        <w:bottom w:val="none" w:sz="0" w:space="0" w:color="auto"/>
        <w:right w:val="none" w:sz="0" w:space="0" w:color="auto"/>
      </w:divBdr>
    </w:div>
    <w:div w:id="1846938600">
      <w:bodyDiv w:val="1"/>
      <w:marLeft w:val="0"/>
      <w:marRight w:val="0"/>
      <w:marTop w:val="0"/>
      <w:marBottom w:val="0"/>
      <w:divBdr>
        <w:top w:val="none" w:sz="0" w:space="0" w:color="auto"/>
        <w:left w:val="none" w:sz="0" w:space="0" w:color="auto"/>
        <w:bottom w:val="none" w:sz="0" w:space="0" w:color="auto"/>
        <w:right w:val="none" w:sz="0" w:space="0" w:color="auto"/>
      </w:divBdr>
    </w:div>
    <w:div w:id="1946840461">
      <w:bodyDiv w:val="1"/>
      <w:marLeft w:val="0"/>
      <w:marRight w:val="0"/>
      <w:marTop w:val="0"/>
      <w:marBottom w:val="0"/>
      <w:divBdr>
        <w:top w:val="none" w:sz="0" w:space="0" w:color="auto"/>
        <w:left w:val="none" w:sz="0" w:space="0" w:color="auto"/>
        <w:bottom w:val="none" w:sz="0" w:space="0" w:color="auto"/>
        <w:right w:val="none" w:sz="0" w:space="0" w:color="auto"/>
      </w:divBdr>
    </w:div>
    <w:div w:id="20578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20</Pages>
  <Words>2011</Words>
  <Characters>11466</Characters>
  <Application>Microsoft Office Word</Application>
  <DocSecurity>0</DocSecurity>
  <Lines>95</Lines>
  <Paragraphs>26</Paragraphs>
  <ScaleCrop>false</ScaleCrop>
  <Company>微软中国</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13</cp:revision>
  <dcterms:created xsi:type="dcterms:W3CDTF">2018-08-09T13:15:00Z</dcterms:created>
  <dcterms:modified xsi:type="dcterms:W3CDTF">2019-08-15T12:31:00Z</dcterms:modified>
</cp:coreProperties>
</file>